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08D6" w14:textId="56C58ACC" w:rsidR="006D63A6" w:rsidRDefault="001414EE" w:rsidP="00B8354B">
      <w:pPr>
        <w:pStyle w:val="Title"/>
        <w:spacing w:after="240"/>
        <w:rPr>
          <w:sz w:val="52"/>
          <w:szCs w:val="52"/>
        </w:rPr>
      </w:pPr>
      <w:r w:rsidRPr="001414EE">
        <w:rPr>
          <w:sz w:val="52"/>
          <w:szCs w:val="52"/>
        </w:rPr>
        <w:t>NDP Working Group – Minutes and Actions</w:t>
      </w:r>
    </w:p>
    <w:p w14:paraId="7405EC4B" w14:textId="777E0506" w:rsidR="001414EE" w:rsidRDefault="004F5F4A" w:rsidP="004F5F4A">
      <w:pPr>
        <w:pStyle w:val="ListParagraph"/>
        <w:numPr>
          <w:ilvl w:val="0"/>
          <w:numId w:val="7"/>
        </w:numPr>
        <w:ind w:left="426"/>
      </w:pPr>
      <w:r>
        <w:t xml:space="preserve">Date of meeting: </w:t>
      </w:r>
      <w:r w:rsidR="001414EE">
        <w:t>Monday 22</w:t>
      </w:r>
      <w:r w:rsidR="001414EE" w:rsidRPr="004F5F4A">
        <w:rPr>
          <w:vertAlign w:val="superscript"/>
        </w:rPr>
        <w:t>nd</w:t>
      </w:r>
      <w:r w:rsidR="001414EE">
        <w:t xml:space="preserve"> April</w:t>
      </w:r>
    </w:p>
    <w:p w14:paraId="0D8C1573" w14:textId="491669AF" w:rsidR="001414EE" w:rsidRDefault="001414EE" w:rsidP="004F5F4A">
      <w:pPr>
        <w:pStyle w:val="ListParagraph"/>
        <w:numPr>
          <w:ilvl w:val="0"/>
          <w:numId w:val="7"/>
        </w:numPr>
        <w:ind w:left="426"/>
      </w:pPr>
      <w:r>
        <w:t>Attendees: Emma Carter, Christopher Kenney-Herbert, Nick Loat, Rosemary Mason, Peter Richardson, Sue Stapely, Eileen Viviani</w:t>
      </w:r>
    </w:p>
    <w:p w14:paraId="58E7DBA2" w14:textId="3E4AD3B7" w:rsidR="001414EE" w:rsidRDefault="001414EE" w:rsidP="004F5F4A">
      <w:pPr>
        <w:pStyle w:val="ListParagraph"/>
        <w:numPr>
          <w:ilvl w:val="0"/>
          <w:numId w:val="7"/>
        </w:numPr>
        <w:ind w:left="426"/>
      </w:pPr>
      <w:r>
        <w:t>Apologies: Malcolm Berry, Francis Matthews</w:t>
      </w:r>
    </w:p>
    <w:p w14:paraId="033B5BC8" w14:textId="78285177" w:rsidR="001414EE" w:rsidRDefault="001414EE" w:rsidP="00B8354B">
      <w:pPr>
        <w:pStyle w:val="Heading1"/>
      </w:pPr>
      <w:r>
        <w:t>Agenda</w:t>
      </w:r>
    </w:p>
    <w:p w14:paraId="02F1EAA2" w14:textId="77777777" w:rsidR="001414EE" w:rsidRDefault="001414EE" w:rsidP="008B5EDE">
      <w:pPr>
        <w:pStyle w:val="ListParagraph"/>
        <w:numPr>
          <w:ilvl w:val="0"/>
          <w:numId w:val="2"/>
        </w:numPr>
      </w:pPr>
      <w:r>
        <w:t>Update on the plan document</w:t>
      </w:r>
    </w:p>
    <w:p w14:paraId="3F0701B9" w14:textId="77777777" w:rsidR="001414EE" w:rsidRDefault="001414EE" w:rsidP="005F3D59">
      <w:pPr>
        <w:pStyle w:val="ListParagraph"/>
        <w:numPr>
          <w:ilvl w:val="0"/>
          <w:numId w:val="2"/>
        </w:numPr>
      </w:pPr>
      <w:r>
        <w:t>Update from discussions with Plan-et and CDC</w:t>
      </w:r>
    </w:p>
    <w:p w14:paraId="51B909EA" w14:textId="77777777" w:rsidR="001414EE" w:rsidRDefault="001414EE" w:rsidP="0067388B">
      <w:pPr>
        <w:pStyle w:val="ListParagraph"/>
        <w:numPr>
          <w:ilvl w:val="0"/>
          <w:numId w:val="2"/>
        </w:numPr>
      </w:pPr>
      <w:r>
        <w:t>Discuss and agree work to be done</w:t>
      </w:r>
    </w:p>
    <w:p w14:paraId="4899366F" w14:textId="77777777" w:rsidR="001414EE" w:rsidRDefault="001414EE" w:rsidP="00CA5D11">
      <w:pPr>
        <w:pStyle w:val="ListParagraph"/>
        <w:numPr>
          <w:ilvl w:val="0"/>
          <w:numId w:val="2"/>
        </w:numPr>
      </w:pPr>
      <w:r>
        <w:t>Discuss and agree role allocations including:</w:t>
      </w:r>
    </w:p>
    <w:p w14:paraId="18ED679F" w14:textId="77777777" w:rsidR="001414EE" w:rsidRDefault="001414EE" w:rsidP="003A7E4E">
      <w:pPr>
        <w:pStyle w:val="ListParagraph"/>
        <w:numPr>
          <w:ilvl w:val="1"/>
          <w:numId w:val="2"/>
        </w:numPr>
      </w:pPr>
      <w:r>
        <w:t>Communications - Emma and Sue</w:t>
      </w:r>
    </w:p>
    <w:p w14:paraId="2CA1D23D" w14:textId="6274EC1B" w:rsidR="001414EE" w:rsidRDefault="001414EE" w:rsidP="00183CF7">
      <w:pPr>
        <w:pStyle w:val="ListParagraph"/>
        <w:numPr>
          <w:ilvl w:val="1"/>
          <w:numId w:val="2"/>
        </w:numPr>
      </w:pPr>
      <w:r>
        <w:t>Finance management – tbd</w:t>
      </w:r>
    </w:p>
    <w:p w14:paraId="7A0ED503" w14:textId="1E4FBCE6" w:rsidR="001414EE" w:rsidRDefault="001414EE" w:rsidP="00331B5C">
      <w:pPr>
        <w:pStyle w:val="ListParagraph"/>
        <w:numPr>
          <w:ilvl w:val="1"/>
          <w:numId w:val="2"/>
        </w:numPr>
      </w:pPr>
      <w:r>
        <w:t>Process management – tbd</w:t>
      </w:r>
    </w:p>
    <w:p w14:paraId="684038C0" w14:textId="33806371" w:rsidR="001414EE" w:rsidRDefault="001414EE" w:rsidP="002E6F22">
      <w:pPr>
        <w:pStyle w:val="ListParagraph"/>
        <w:numPr>
          <w:ilvl w:val="1"/>
          <w:numId w:val="2"/>
        </w:numPr>
      </w:pPr>
      <w:r>
        <w:t>CDC liaision – Peter</w:t>
      </w:r>
    </w:p>
    <w:p w14:paraId="3C788E15" w14:textId="3A26D238" w:rsidR="001414EE" w:rsidRDefault="001414EE" w:rsidP="006515E9">
      <w:pPr>
        <w:pStyle w:val="ListParagraph"/>
        <w:numPr>
          <w:ilvl w:val="1"/>
          <w:numId w:val="2"/>
        </w:numPr>
      </w:pPr>
      <w:r>
        <w:t>Plan document organisation – Peter</w:t>
      </w:r>
    </w:p>
    <w:p w14:paraId="36282B79" w14:textId="174A5009" w:rsidR="001414EE" w:rsidRDefault="001414EE" w:rsidP="006515E9">
      <w:pPr>
        <w:pStyle w:val="ListParagraph"/>
        <w:numPr>
          <w:ilvl w:val="1"/>
          <w:numId w:val="2"/>
        </w:numPr>
      </w:pPr>
      <w:r>
        <w:t>Plan document evidences – tbd</w:t>
      </w:r>
    </w:p>
    <w:p w14:paraId="213AF80C" w14:textId="25A7EF41" w:rsidR="004F5F4A" w:rsidRDefault="004F5F4A" w:rsidP="004F5F4A">
      <w:pPr>
        <w:pStyle w:val="ListParagraph"/>
        <w:numPr>
          <w:ilvl w:val="0"/>
          <w:numId w:val="2"/>
        </w:numPr>
      </w:pPr>
      <w:r>
        <w:t>AOB</w:t>
      </w:r>
    </w:p>
    <w:p w14:paraId="36926595" w14:textId="4A56E092" w:rsidR="004F5F4A" w:rsidRDefault="004F5F4A" w:rsidP="004F5F4A">
      <w:pPr>
        <w:pStyle w:val="ListParagraph"/>
        <w:numPr>
          <w:ilvl w:val="0"/>
          <w:numId w:val="2"/>
        </w:numPr>
      </w:pPr>
      <w:r>
        <w:t>Date of Next Meeting</w:t>
      </w:r>
    </w:p>
    <w:p w14:paraId="48768CD9" w14:textId="6098193B" w:rsidR="001414EE" w:rsidRDefault="001414EE" w:rsidP="00B8354B">
      <w:pPr>
        <w:pStyle w:val="Heading1"/>
      </w:pPr>
      <w:r>
        <w:t>Update on Plan Document</w:t>
      </w:r>
    </w:p>
    <w:p w14:paraId="01509510" w14:textId="0AC22C97" w:rsidR="001414EE" w:rsidRDefault="001414EE" w:rsidP="001414EE">
      <w:r>
        <w:t>A major milestone has been achieved with the first complete draft of the plan document being produced. It has been sent for informal comment to Liz and Becky at Plan-et and also to Joseph Walker, the NDP liaison officer at Cotswold District Council.</w:t>
      </w:r>
    </w:p>
    <w:p w14:paraId="54D66FE1" w14:textId="102356FF" w:rsidR="001414EE" w:rsidRDefault="001414EE" w:rsidP="00B8354B">
      <w:pPr>
        <w:pStyle w:val="Heading1"/>
      </w:pPr>
      <w:r>
        <w:t>Update on Discussions with Plan-et and CDC</w:t>
      </w:r>
    </w:p>
    <w:p w14:paraId="7EBC05D0" w14:textId="65ACEC41" w:rsidR="001414EE" w:rsidRDefault="001414EE" w:rsidP="00B8354B">
      <w:pPr>
        <w:pStyle w:val="Heading2"/>
      </w:pPr>
      <w:r>
        <w:t>Plan-et</w:t>
      </w:r>
    </w:p>
    <w:p w14:paraId="10B12AA9" w14:textId="70B9369F" w:rsidR="001414EE" w:rsidRDefault="001414EE" w:rsidP="001414EE">
      <w:r>
        <w:t>They have two main concerns about the plan</w:t>
      </w:r>
      <w:r w:rsidR="004B7767">
        <w:t>:</w:t>
      </w:r>
    </w:p>
    <w:p w14:paraId="78D86A1B" w14:textId="4ACA5681" w:rsidR="004B7767" w:rsidRDefault="001414EE" w:rsidP="00CA22E6">
      <w:pPr>
        <w:pStyle w:val="ListParagraph"/>
        <w:numPr>
          <w:ilvl w:val="0"/>
          <w:numId w:val="3"/>
        </w:numPr>
      </w:pPr>
      <w:r>
        <w:t xml:space="preserve">The fact that </w:t>
      </w:r>
      <w:r w:rsidR="004B7767">
        <w:t>the plan</w:t>
      </w:r>
      <w:r>
        <w:t xml:space="preserve"> is being produced in a state of flux with CDC currently progressing two update options of the local plan, to 2031 and to 2041. </w:t>
      </w:r>
      <w:r w:rsidR="004B7767">
        <w:t>The NDP has to align with the extant Local Plan and currently it is difficult to say what the extant Local Plan will be as we go through the NDP process</w:t>
      </w:r>
      <w:r w:rsidR="004F5F4A">
        <w:t>.</w:t>
      </w:r>
    </w:p>
    <w:p w14:paraId="6275FB84" w14:textId="01202F7C" w:rsidR="001414EE" w:rsidRDefault="004B7767" w:rsidP="00CD75A3">
      <w:pPr>
        <w:pStyle w:val="ListParagraph"/>
        <w:numPr>
          <w:ilvl w:val="0"/>
          <w:numId w:val="3"/>
        </w:numPr>
      </w:pPr>
      <w:r>
        <w:t>While the</w:t>
      </w:r>
      <w:r w:rsidR="004F5F4A">
        <w:t xml:space="preserve">y commented that the </w:t>
      </w:r>
      <w:r>
        <w:t xml:space="preserve">plan is </w:t>
      </w:r>
      <w:r w:rsidR="001414EE">
        <w:t>very thorough</w:t>
      </w:r>
      <w:r>
        <w:t>, the</w:t>
      </w:r>
      <w:r w:rsidR="004F5F4A">
        <w:t xml:space="preserve">y also advised that the </w:t>
      </w:r>
      <w:r>
        <w:t>reasoned justifications need to contain ‘harder’ evidence, by which they mean factual, numerical evidence</w:t>
      </w:r>
      <w:r w:rsidR="004F5F4A">
        <w:t>.</w:t>
      </w:r>
    </w:p>
    <w:p w14:paraId="70789A95" w14:textId="77777777" w:rsidR="004B7767" w:rsidRDefault="004B7767" w:rsidP="004B7767">
      <w:r>
        <w:t>They also commented that:</w:t>
      </w:r>
    </w:p>
    <w:p w14:paraId="6A5BA14A" w14:textId="4F655E04" w:rsidR="004B7767" w:rsidRDefault="004B7767" w:rsidP="004B7767">
      <w:pPr>
        <w:pStyle w:val="ListParagraph"/>
        <w:numPr>
          <w:ilvl w:val="0"/>
          <w:numId w:val="5"/>
        </w:numPr>
      </w:pPr>
      <w:r>
        <w:t xml:space="preserve">The plan is </w:t>
      </w:r>
      <w:r w:rsidR="001414EE">
        <w:t xml:space="preserve">currently not far enough </w:t>
      </w:r>
      <w:r>
        <w:t>through the process to hold any weight with planning applications that are submitted</w:t>
      </w:r>
      <w:r w:rsidR="004F5F4A">
        <w:t>.</w:t>
      </w:r>
    </w:p>
    <w:p w14:paraId="5E84F3D4" w14:textId="7ED4ABDF" w:rsidR="004B7767" w:rsidRDefault="004B7767" w:rsidP="004B7767">
      <w:pPr>
        <w:pStyle w:val="ListParagraph"/>
        <w:numPr>
          <w:ilvl w:val="0"/>
          <w:numId w:val="5"/>
        </w:numPr>
      </w:pPr>
      <w:r>
        <w:t>The plan needs to include the community aspirations (projects) to show that the community has been listened to</w:t>
      </w:r>
      <w:r w:rsidR="004F5F4A">
        <w:t>.</w:t>
      </w:r>
    </w:p>
    <w:p w14:paraId="76F54051" w14:textId="77777777" w:rsidR="004B7767" w:rsidRDefault="004B7767" w:rsidP="004B7767">
      <w:r>
        <w:lastRenderedPageBreak/>
        <w:t>Plan-et have said that the document is now at a sufficient level for them to take it and craft it into a document that could be submitted for Regulation 14 – and this would include adding in the ‘harder’ evidence, though we could add to this with local hard evidence.</w:t>
      </w:r>
    </w:p>
    <w:p w14:paraId="73DB5930" w14:textId="77777777" w:rsidR="004B7767" w:rsidRDefault="004B7767" w:rsidP="00B8354B">
      <w:pPr>
        <w:pStyle w:val="Heading2"/>
      </w:pPr>
      <w:r>
        <w:t>CDC</w:t>
      </w:r>
    </w:p>
    <w:p w14:paraId="3F553A0E" w14:textId="77777777" w:rsidR="004F5F4A" w:rsidRDefault="004F5F4A" w:rsidP="004F5F4A">
      <w:r>
        <w:t>Joseph Walker, CDC’s NDP liaison officer, has also reviewed the document and made the following comments in relation to my two questions</w:t>
      </w:r>
    </w:p>
    <w:p w14:paraId="662BCBB4" w14:textId="35209696" w:rsidR="004F5F4A" w:rsidRDefault="004F5F4A" w:rsidP="004F5F4A">
      <w:pPr>
        <w:pStyle w:val="ListParagraph"/>
        <w:numPr>
          <w:ilvl w:val="0"/>
          <w:numId w:val="8"/>
        </w:numPr>
      </w:pPr>
      <w:r>
        <w:t>The format of the document</w:t>
      </w:r>
      <w:r>
        <w:br/>
        <w:t>Joseph commented that the document was in good shape and that once we have updated the document following his comments then it would be ready to go for screening to see if it requires:</w:t>
      </w:r>
    </w:p>
    <w:p w14:paraId="29A4A646" w14:textId="0D8A2141" w:rsidR="004F5F4A" w:rsidRDefault="004F5F4A" w:rsidP="004F5F4A">
      <w:pPr>
        <w:pStyle w:val="ListParagraph"/>
        <w:numPr>
          <w:ilvl w:val="1"/>
          <w:numId w:val="8"/>
        </w:numPr>
      </w:pPr>
      <w:r>
        <w:t>a Strategic Environmental Assessment (SEA), or</w:t>
      </w:r>
    </w:p>
    <w:p w14:paraId="61AB5C93" w14:textId="19D4F528" w:rsidR="004F5F4A" w:rsidRDefault="004F5F4A" w:rsidP="004F5F4A">
      <w:pPr>
        <w:pStyle w:val="ListParagraph"/>
        <w:numPr>
          <w:ilvl w:val="1"/>
          <w:numId w:val="8"/>
        </w:numPr>
      </w:pPr>
      <w:r>
        <w:t>a Habitat Regulations Assessment (HRA).</w:t>
      </w:r>
    </w:p>
    <w:p w14:paraId="19CDCC30" w14:textId="0E955BDB" w:rsidR="004F5F4A" w:rsidRDefault="004F5F4A" w:rsidP="004F5F4A">
      <w:pPr>
        <w:ind w:left="720"/>
      </w:pPr>
      <w:r>
        <w:t>His informal view at the moment is that neither would be required, so hopefully that holds true.</w:t>
      </w:r>
    </w:p>
    <w:p w14:paraId="3E3DC239" w14:textId="36A7C91A" w:rsidR="004F5F4A" w:rsidRDefault="004F5F4A" w:rsidP="004F5F4A">
      <w:pPr>
        <w:ind w:left="720"/>
      </w:pPr>
      <w:r>
        <w:t xml:space="preserve">Joseph also commented that the reasoned justifications for each policy require harder, factual evidence and this is particularly true </w:t>
      </w:r>
      <w:r w:rsidR="009C0B9E">
        <w:t>for our proposed</w:t>
      </w:r>
      <w:r>
        <w:t>:</w:t>
      </w:r>
    </w:p>
    <w:p w14:paraId="7809A681" w14:textId="5DDAB00D" w:rsidR="004F5F4A" w:rsidRDefault="004F5F4A" w:rsidP="004F5F4A">
      <w:pPr>
        <w:pStyle w:val="ListParagraph"/>
        <w:numPr>
          <w:ilvl w:val="0"/>
          <w:numId w:val="9"/>
        </w:numPr>
      </w:pPr>
      <w:r>
        <w:t>designated local green spaces</w:t>
      </w:r>
    </w:p>
    <w:p w14:paraId="3FB40B1E" w14:textId="51448D2A" w:rsidR="004F5F4A" w:rsidRDefault="009C0B9E" w:rsidP="004F5F4A">
      <w:pPr>
        <w:pStyle w:val="ListParagraph"/>
        <w:numPr>
          <w:ilvl w:val="0"/>
          <w:numId w:val="9"/>
        </w:numPr>
      </w:pPr>
      <w:r>
        <w:t>important views</w:t>
      </w:r>
      <w:r>
        <w:br/>
      </w:r>
    </w:p>
    <w:p w14:paraId="21B884C7" w14:textId="02CD5F18" w:rsidR="004F5F4A" w:rsidRDefault="004F5F4A" w:rsidP="004F5F4A">
      <w:pPr>
        <w:pStyle w:val="ListParagraph"/>
        <w:numPr>
          <w:ilvl w:val="0"/>
          <w:numId w:val="8"/>
        </w:numPr>
      </w:pPr>
      <w:r>
        <w:t>is it advisable to continue with it while CDC</w:t>
      </w:r>
      <w:r w:rsidR="009C0B9E">
        <w:t>’s own local plan is changing?</w:t>
      </w:r>
      <w:r w:rsidR="009C0B9E">
        <w:br/>
        <w:t>Joseph’s view is that we should continue working on the document because:</w:t>
      </w:r>
    </w:p>
    <w:p w14:paraId="1BC5C143" w14:textId="30D8A3F8" w:rsidR="009C0B9E" w:rsidRDefault="009C0B9E" w:rsidP="009C0B9E">
      <w:pPr>
        <w:pStyle w:val="ListParagraph"/>
        <w:numPr>
          <w:ilvl w:val="1"/>
          <w:numId w:val="8"/>
        </w:numPr>
      </w:pPr>
      <w:r>
        <w:t>our policies are in the same general direction as the changes to the Local Plan policies</w:t>
      </w:r>
    </w:p>
    <w:p w14:paraId="02172728" w14:textId="03C59B69" w:rsidR="009C0B9E" w:rsidRDefault="009C0B9E" w:rsidP="009C0B9E">
      <w:pPr>
        <w:pStyle w:val="ListParagraph"/>
        <w:numPr>
          <w:ilvl w:val="1"/>
          <w:numId w:val="8"/>
        </w:numPr>
      </w:pPr>
      <w:r>
        <w:t>the planning process is often in a state of flux and with a general election later this year we could be waiting a while for the local plan updates to be firmed up</w:t>
      </w:r>
    </w:p>
    <w:p w14:paraId="4EE7C151" w14:textId="58B3D2BF" w:rsidR="009C0B9E" w:rsidRDefault="009C0B9E" w:rsidP="009C0B9E">
      <w:r>
        <w:t xml:space="preserve">Joseph also made that point that we </w:t>
      </w:r>
      <w:r w:rsidRPr="009C0B9E">
        <w:rPr>
          <w:u w:val="single"/>
        </w:rPr>
        <w:t>must</w:t>
      </w:r>
      <w:r>
        <w:t xml:space="preserve"> demonstrate that we have followed the process. Failure to do so increased the risk of the whole plan being rejected. For example, for the designated local green spaces we need to show that we have contacted the landowners for each space so they are aware of the proposed designation.</w:t>
      </w:r>
    </w:p>
    <w:p w14:paraId="695B9A4E" w14:textId="61A8E7D3" w:rsidR="009C0B9E" w:rsidRDefault="009C0B9E" w:rsidP="009C0B9E">
      <w:pPr>
        <w:pStyle w:val="Heading1"/>
      </w:pPr>
      <w:r>
        <w:t>Decisions</w:t>
      </w:r>
    </w:p>
    <w:p w14:paraId="58128418" w14:textId="03A692D9" w:rsidR="009C0B9E" w:rsidRDefault="009C0B9E" w:rsidP="009C0B9E">
      <w:r>
        <w:t>The following roles were agreed.</w:t>
      </w:r>
    </w:p>
    <w:tbl>
      <w:tblPr>
        <w:tblStyle w:val="GridTable4-Accent5"/>
        <w:tblW w:w="0" w:type="auto"/>
        <w:tblLook w:val="04A0" w:firstRow="1" w:lastRow="0" w:firstColumn="1" w:lastColumn="0" w:noHBand="0" w:noVBand="1"/>
      </w:tblPr>
      <w:tblGrid>
        <w:gridCol w:w="562"/>
        <w:gridCol w:w="4536"/>
        <w:gridCol w:w="2127"/>
      </w:tblGrid>
      <w:tr w:rsidR="00AA647E" w14:paraId="15844291" w14:textId="77777777" w:rsidTr="00AA6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D957361" w14:textId="5D20D351" w:rsidR="00AA647E" w:rsidRDefault="00AA647E" w:rsidP="00AA647E">
            <w:pPr>
              <w:jc w:val="center"/>
            </w:pPr>
            <w:r>
              <w:t>No</w:t>
            </w:r>
          </w:p>
        </w:tc>
        <w:tc>
          <w:tcPr>
            <w:tcW w:w="4536" w:type="dxa"/>
          </w:tcPr>
          <w:p w14:paraId="19782FC7" w14:textId="0A20784A" w:rsidR="00AA647E" w:rsidRDefault="00AA647E" w:rsidP="009C0B9E">
            <w:pPr>
              <w:cnfStyle w:val="100000000000" w:firstRow="1" w:lastRow="0" w:firstColumn="0" w:lastColumn="0" w:oddVBand="0" w:evenVBand="0" w:oddHBand="0" w:evenHBand="0" w:firstRowFirstColumn="0" w:firstRowLastColumn="0" w:lastRowFirstColumn="0" w:lastRowLastColumn="0"/>
            </w:pPr>
            <w:r>
              <w:t>Responsibility</w:t>
            </w:r>
          </w:p>
        </w:tc>
        <w:tc>
          <w:tcPr>
            <w:tcW w:w="2127" w:type="dxa"/>
          </w:tcPr>
          <w:p w14:paraId="32CDA01D" w14:textId="498ACBB0" w:rsidR="00AA647E" w:rsidRDefault="00AA647E" w:rsidP="00AA647E">
            <w:pPr>
              <w:jc w:val="center"/>
              <w:cnfStyle w:val="100000000000" w:firstRow="1" w:lastRow="0" w:firstColumn="0" w:lastColumn="0" w:oddVBand="0" w:evenVBand="0" w:oddHBand="0" w:evenHBand="0" w:firstRowFirstColumn="0" w:firstRowLastColumn="0" w:lastRowFirstColumn="0" w:lastRowLastColumn="0"/>
            </w:pPr>
            <w:r>
              <w:t>Owner</w:t>
            </w:r>
          </w:p>
        </w:tc>
      </w:tr>
      <w:tr w:rsidR="00AA647E" w14:paraId="77809614" w14:textId="77777777" w:rsidTr="00AA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10DAB9" w14:textId="662B27BB" w:rsidR="00AA647E" w:rsidRDefault="00AA647E" w:rsidP="00AA647E">
            <w:pPr>
              <w:jc w:val="center"/>
            </w:pPr>
            <w:r>
              <w:t>1</w:t>
            </w:r>
          </w:p>
        </w:tc>
        <w:tc>
          <w:tcPr>
            <w:tcW w:w="4536" w:type="dxa"/>
          </w:tcPr>
          <w:p w14:paraId="672166D9" w14:textId="3E0D3E03" w:rsidR="00AA647E" w:rsidRDefault="00AA647E" w:rsidP="009C0B9E">
            <w:pPr>
              <w:cnfStyle w:val="000000100000" w:firstRow="0" w:lastRow="0" w:firstColumn="0" w:lastColumn="0" w:oddVBand="0" w:evenVBand="0" w:oddHBand="1" w:evenHBand="0" w:firstRowFirstColumn="0" w:firstRowLastColumn="0" w:lastRowFirstColumn="0" w:lastRowLastColumn="0"/>
            </w:pPr>
            <w:r>
              <w:t>Communications – including the website</w:t>
            </w:r>
          </w:p>
        </w:tc>
        <w:tc>
          <w:tcPr>
            <w:tcW w:w="2127" w:type="dxa"/>
          </w:tcPr>
          <w:p w14:paraId="077390A4" w14:textId="2CDE29B4" w:rsidR="00AA647E" w:rsidRDefault="00AA647E" w:rsidP="00AA647E">
            <w:pPr>
              <w:jc w:val="center"/>
              <w:cnfStyle w:val="000000100000" w:firstRow="0" w:lastRow="0" w:firstColumn="0" w:lastColumn="0" w:oddVBand="0" w:evenVBand="0" w:oddHBand="1" w:evenHBand="0" w:firstRowFirstColumn="0" w:firstRowLastColumn="0" w:lastRowFirstColumn="0" w:lastRowLastColumn="0"/>
            </w:pPr>
            <w:r>
              <w:t>Emma &amp; Sue</w:t>
            </w:r>
          </w:p>
        </w:tc>
      </w:tr>
      <w:tr w:rsidR="00AA647E" w14:paraId="1F5FEC1C" w14:textId="77777777" w:rsidTr="00AA647E">
        <w:tc>
          <w:tcPr>
            <w:cnfStyle w:val="001000000000" w:firstRow="0" w:lastRow="0" w:firstColumn="1" w:lastColumn="0" w:oddVBand="0" w:evenVBand="0" w:oddHBand="0" w:evenHBand="0" w:firstRowFirstColumn="0" w:firstRowLastColumn="0" w:lastRowFirstColumn="0" w:lastRowLastColumn="0"/>
            <w:tcW w:w="562" w:type="dxa"/>
          </w:tcPr>
          <w:p w14:paraId="65F0E45E" w14:textId="20A02620" w:rsidR="00AA647E" w:rsidRDefault="00AA647E" w:rsidP="00AA647E">
            <w:pPr>
              <w:jc w:val="center"/>
            </w:pPr>
            <w:r>
              <w:t>2</w:t>
            </w:r>
          </w:p>
        </w:tc>
        <w:tc>
          <w:tcPr>
            <w:tcW w:w="4536" w:type="dxa"/>
          </w:tcPr>
          <w:p w14:paraId="1B0A6771" w14:textId="2AA3B8AF" w:rsidR="00AA647E" w:rsidRDefault="00AA647E" w:rsidP="009C0B9E">
            <w:pPr>
              <w:cnfStyle w:val="000000000000" w:firstRow="0" w:lastRow="0" w:firstColumn="0" w:lastColumn="0" w:oddVBand="0" w:evenVBand="0" w:oddHBand="0" w:evenHBand="0" w:firstRowFirstColumn="0" w:firstRowLastColumn="0" w:lastRowFirstColumn="0" w:lastRowLastColumn="0"/>
            </w:pPr>
            <w:r>
              <w:t>Finance</w:t>
            </w:r>
          </w:p>
        </w:tc>
        <w:tc>
          <w:tcPr>
            <w:tcW w:w="2127" w:type="dxa"/>
          </w:tcPr>
          <w:p w14:paraId="792F1C5C" w14:textId="3CC6BC22" w:rsidR="00AA647E" w:rsidRDefault="00AA647E" w:rsidP="00AA647E">
            <w:pPr>
              <w:jc w:val="center"/>
              <w:cnfStyle w:val="000000000000" w:firstRow="0" w:lastRow="0" w:firstColumn="0" w:lastColumn="0" w:oddVBand="0" w:evenVBand="0" w:oddHBand="0" w:evenHBand="0" w:firstRowFirstColumn="0" w:firstRowLastColumn="0" w:lastRowFirstColumn="0" w:lastRowLastColumn="0"/>
            </w:pPr>
            <w:r>
              <w:t>Christopher</w:t>
            </w:r>
          </w:p>
        </w:tc>
      </w:tr>
      <w:tr w:rsidR="00AA647E" w14:paraId="3AF63DF9" w14:textId="77777777" w:rsidTr="00AA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05C360" w14:textId="3AE35066" w:rsidR="00AA647E" w:rsidRDefault="00AA647E" w:rsidP="00AA647E">
            <w:pPr>
              <w:jc w:val="center"/>
            </w:pPr>
            <w:r>
              <w:t>3</w:t>
            </w:r>
          </w:p>
        </w:tc>
        <w:tc>
          <w:tcPr>
            <w:tcW w:w="4536" w:type="dxa"/>
          </w:tcPr>
          <w:p w14:paraId="3DF1BD39" w14:textId="6575DF56" w:rsidR="00AA647E" w:rsidRDefault="00AA647E" w:rsidP="009C0B9E">
            <w:pPr>
              <w:cnfStyle w:val="000000100000" w:firstRow="0" w:lastRow="0" w:firstColumn="0" w:lastColumn="0" w:oddVBand="0" w:evenVBand="0" w:oddHBand="1" w:evenHBand="0" w:firstRowFirstColumn="0" w:firstRowLastColumn="0" w:lastRowFirstColumn="0" w:lastRowLastColumn="0"/>
            </w:pPr>
            <w:r>
              <w:t>Process</w:t>
            </w:r>
          </w:p>
        </w:tc>
        <w:tc>
          <w:tcPr>
            <w:tcW w:w="2127" w:type="dxa"/>
          </w:tcPr>
          <w:p w14:paraId="7DF4FF62" w14:textId="54825C7F" w:rsidR="00AA647E" w:rsidRDefault="00AA647E" w:rsidP="00AA647E">
            <w:pPr>
              <w:jc w:val="center"/>
              <w:cnfStyle w:val="000000100000" w:firstRow="0" w:lastRow="0" w:firstColumn="0" w:lastColumn="0" w:oddVBand="0" w:evenVBand="0" w:oddHBand="1" w:evenHBand="0" w:firstRowFirstColumn="0" w:firstRowLastColumn="0" w:lastRowFirstColumn="0" w:lastRowLastColumn="0"/>
            </w:pPr>
            <w:r>
              <w:t>Peter</w:t>
            </w:r>
          </w:p>
        </w:tc>
      </w:tr>
      <w:tr w:rsidR="00AA647E" w14:paraId="2EDF1B26" w14:textId="77777777" w:rsidTr="00AA647E">
        <w:tc>
          <w:tcPr>
            <w:cnfStyle w:val="001000000000" w:firstRow="0" w:lastRow="0" w:firstColumn="1" w:lastColumn="0" w:oddVBand="0" w:evenVBand="0" w:oddHBand="0" w:evenHBand="0" w:firstRowFirstColumn="0" w:firstRowLastColumn="0" w:lastRowFirstColumn="0" w:lastRowLastColumn="0"/>
            <w:tcW w:w="562" w:type="dxa"/>
          </w:tcPr>
          <w:p w14:paraId="6BED11B3" w14:textId="3D902A6D" w:rsidR="00AA647E" w:rsidRDefault="00AA647E" w:rsidP="00AA647E">
            <w:pPr>
              <w:jc w:val="center"/>
            </w:pPr>
            <w:r>
              <w:t>4</w:t>
            </w:r>
          </w:p>
        </w:tc>
        <w:tc>
          <w:tcPr>
            <w:tcW w:w="4536" w:type="dxa"/>
          </w:tcPr>
          <w:p w14:paraId="13B45E8A" w14:textId="5625319C" w:rsidR="00AA647E" w:rsidRDefault="00AA647E" w:rsidP="009C0B9E">
            <w:pPr>
              <w:cnfStyle w:val="000000000000" w:firstRow="0" w:lastRow="0" w:firstColumn="0" w:lastColumn="0" w:oddVBand="0" w:evenVBand="0" w:oddHBand="0" w:evenHBand="0" w:firstRowFirstColumn="0" w:firstRowLastColumn="0" w:lastRowFirstColumn="0" w:lastRowLastColumn="0"/>
            </w:pPr>
            <w:r>
              <w:t>CDC liaison</w:t>
            </w:r>
          </w:p>
        </w:tc>
        <w:tc>
          <w:tcPr>
            <w:tcW w:w="2127" w:type="dxa"/>
          </w:tcPr>
          <w:p w14:paraId="099B88E3" w14:textId="15D3E15B" w:rsidR="00AA647E" w:rsidRDefault="00AA647E" w:rsidP="00AA647E">
            <w:pPr>
              <w:jc w:val="center"/>
              <w:cnfStyle w:val="000000000000" w:firstRow="0" w:lastRow="0" w:firstColumn="0" w:lastColumn="0" w:oddVBand="0" w:evenVBand="0" w:oddHBand="0" w:evenHBand="0" w:firstRowFirstColumn="0" w:firstRowLastColumn="0" w:lastRowFirstColumn="0" w:lastRowLastColumn="0"/>
            </w:pPr>
            <w:r>
              <w:t>Peter</w:t>
            </w:r>
          </w:p>
        </w:tc>
      </w:tr>
      <w:tr w:rsidR="00AA647E" w14:paraId="5E0C1654" w14:textId="77777777" w:rsidTr="00AA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A06B02" w14:textId="5EB87B7A" w:rsidR="00AA647E" w:rsidRDefault="00AA647E" w:rsidP="00AA647E">
            <w:pPr>
              <w:jc w:val="center"/>
            </w:pPr>
            <w:r>
              <w:t>5</w:t>
            </w:r>
          </w:p>
        </w:tc>
        <w:tc>
          <w:tcPr>
            <w:tcW w:w="4536" w:type="dxa"/>
          </w:tcPr>
          <w:p w14:paraId="40213A80" w14:textId="00CCECAD" w:rsidR="00AA647E" w:rsidRDefault="00AA647E" w:rsidP="009C0B9E">
            <w:pPr>
              <w:cnfStyle w:val="000000100000" w:firstRow="0" w:lastRow="0" w:firstColumn="0" w:lastColumn="0" w:oddVBand="0" w:evenVBand="0" w:oddHBand="1" w:evenHBand="0" w:firstRowFirstColumn="0" w:firstRowLastColumn="0" w:lastRowFirstColumn="0" w:lastRowLastColumn="0"/>
            </w:pPr>
            <w:r>
              <w:t>MTC liaison</w:t>
            </w:r>
          </w:p>
        </w:tc>
        <w:tc>
          <w:tcPr>
            <w:tcW w:w="2127" w:type="dxa"/>
          </w:tcPr>
          <w:p w14:paraId="55CE1518" w14:textId="197A7BDD" w:rsidR="00AA647E" w:rsidRDefault="00AA647E" w:rsidP="00AA647E">
            <w:pPr>
              <w:jc w:val="center"/>
              <w:cnfStyle w:val="000000100000" w:firstRow="0" w:lastRow="0" w:firstColumn="0" w:lastColumn="0" w:oddVBand="0" w:evenVBand="0" w:oddHBand="1" w:evenHBand="0" w:firstRowFirstColumn="0" w:firstRowLastColumn="0" w:lastRowFirstColumn="0" w:lastRowLastColumn="0"/>
            </w:pPr>
            <w:r>
              <w:t>Eileen &amp; Peter</w:t>
            </w:r>
          </w:p>
        </w:tc>
      </w:tr>
      <w:tr w:rsidR="00AA647E" w14:paraId="6895ECE5" w14:textId="77777777" w:rsidTr="00AA647E">
        <w:tc>
          <w:tcPr>
            <w:cnfStyle w:val="001000000000" w:firstRow="0" w:lastRow="0" w:firstColumn="1" w:lastColumn="0" w:oddVBand="0" w:evenVBand="0" w:oddHBand="0" w:evenHBand="0" w:firstRowFirstColumn="0" w:firstRowLastColumn="0" w:lastRowFirstColumn="0" w:lastRowLastColumn="0"/>
            <w:tcW w:w="562" w:type="dxa"/>
          </w:tcPr>
          <w:p w14:paraId="76BC6F13" w14:textId="6665D607" w:rsidR="00AA647E" w:rsidRDefault="00AA647E" w:rsidP="00AA647E">
            <w:pPr>
              <w:jc w:val="center"/>
            </w:pPr>
            <w:r>
              <w:t>6</w:t>
            </w:r>
          </w:p>
        </w:tc>
        <w:tc>
          <w:tcPr>
            <w:tcW w:w="4536" w:type="dxa"/>
          </w:tcPr>
          <w:p w14:paraId="10C181D7" w14:textId="3536147A" w:rsidR="00AA647E" w:rsidRDefault="00AA647E" w:rsidP="009C0B9E">
            <w:pPr>
              <w:cnfStyle w:val="000000000000" w:firstRow="0" w:lastRow="0" w:firstColumn="0" w:lastColumn="0" w:oddVBand="0" w:evenVBand="0" w:oddHBand="0" w:evenHBand="0" w:firstRowFirstColumn="0" w:firstRowLastColumn="0" w:lastRowFirstColumn="0" w:lastRowLastColumn="0"/>
            </w:pPr>
            <w:r>
              <w:t>Plan Document – organisation</w:t>
            </w:r>
          </w:p>
        </w:tc>
        <w:tc>
          <w:tcPr>
            <w:tcW w:w="2127" w:type="dxa"/>
          </w:tcPr>
          <w:p w14:paraId="6A9EC91A" w14:textId="2C81A9E5" w:rsidR="00AA647E" w:rsidRDefault="00AA647E" w:rsidP="00AA647E">
            <w:pPr>
              <w:jc w:val="center"/>
              <w:cnfStyle w:val="000000000000" w:firstRow="0" w:lastRow="0" w:firstColumn="0" w:lastColumn="0" w:oddVBand="0" w:evenVBand="0" w:oddHBand="0" w:evenHBand="0" w:firstRowFirstColumn="0" w:firstRowLastColumn="0" w:lastRowFirstColumn="0" w:lastRowLastColumn="0"/>
            </w:pPr>
            <w:r>
              <w:t>Peter</w:t>
            </w:r>
          </w:p>
        </w:tc>
      </w:tr>
      <w:tr w:rsidR="00AA647E" w14:paraId="122FE6EE" w14:textId="77777777" w:rsidTr="00AA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F7F4120" w14:textId="6BD0BB28" w:rsidR="00AA647E" w:rsidRDefault="00AA647E" w:rsidP="00AA647E">
            <w:pPr>
              <w:jc w:val="center"/>
            </w:pPr>
            <w:r>
              <w:t>7</w:t>
            </w:r>
          </w:p>
        </w:tc>
        <w:tc>
          <w:tcPr>
            <w:tcW w:w="4536" w:type="dxa"/>
          </w:tcPr>
          <w:p w14:paraId="5AADF018" w14:textId="35FE152D" w:rsidR="00AA647E" w:rsidRDefault="00AA647E" w:rsidP="009C0B9E">
            <w:pPr>
              <w:cnfStyle w:val="000000100000" w:firstRow="0" w:lastRow="0" w:firstColumn="0" w:lastColumn="0" w:oddVBand="0" w:evenVBand="0" w:oddHBand="1" w:evenHBand="0" w:firstRowFirstColumn="0" w:firstRowLastColumn="0" w:lastRowFirstColumn="0" w:lastRowLastColumn="0"/>
            </w:pPr>
            <w:r>
              <w:t>Plan Document – hard evidence – local</w:t>
            </w:r>
          </w:p>
        </w:tc>
        <w:tc>
          <w:tcPr>
            <w:tcW w:w="2127" w:type="dxa"/>
          </w:tcPr>
          <w:p w14:paraId="5DE0BFEE" w14:textId="2A296F91" w:rsidR="00AA647E" w:rsidRDefault="00AA647E" w:rsidP="00AA647E">
            <w:pPr>
              <w:jc w:val="center"/>
              <w:cnfStyle w:val="000000100000" w:firstRow="0" w:lastRow="0" w:firstColumn="0" w:lastColumn="0" w:oddVBand="0" w:evenVBand="0" w:oddHBand="1" w:evenHBand="0" w:firstRowFirstColumn="0" w:firstRowLastColumn="0" w:lastRowFirstColumn="0" w:lastRowLastColumn="0"/>
            </w:pPr>
            <w:r>
              <w:t>Eileen</w:t>
            </w:r>
          </w:p>
        </w:tc>
      </w:tr>
      <w:tr w:rsidR="00AA647E" w14:paraId="4DCA5717" w14:textId="77777777" w:rsidTr="00AA647E">
        <w:tc>
          <w:tcPr>
            <w:cnfStyle w:val="001000000000" w:firstRow="0" w:lastRow="0" w:firstColumn="1" w:lastColumn="0" w:oddVBand="0" w:evenVBand="0" w:oddHBand="0" w:evenHBand="0" w:firstRowFirstColumn="0" w:firstRowLastColumn="0" w:lastRowFirstColumn="0" w:lastRowLastColumn="0"/>
            <w:tcW w:w="562" w:type="dxa"/>
          </w:tcPr>
          <w:p w14:paraId="11E8BBFA" w14:textId="41A8EDF5" w:rsidR="00AA647E" w:rsidRDefault="00AA647E" w:rsidP="00AA647E">
            <w:pPr>
              <w:jc w:val="center"/>
            </w:pPr>
            <w:r>
              <w:t>8</w:t>
            </w:r>
          </w:p>
        </w:tc>
        <w:tc>
          <w:tcPr>
            <w:tcW w:w="4536" w:type="dxa"/>
          </w:tcPr>
          <w:p w14:paraId="52BAE74A" w14:textId="7FF26A66" w:rsidR="00AA647E" w:rsidRDefault="00AA647E" w:rsidP="009C0B9E">
            <w:pPr>
              <w:cnfStyle w:val="000000000000" w:firstRow="0" w:lastRow="0" w:firstColumn="0" w:lastColumn="0" w:oddVBand="0" w:evenVBand="0" w:oddHBand="0" w:evenHBand="0" w:firstRowFirstColumn="0" w:firstRowLastColumn="0" w:lastRowFirstColumn="0" w:lastRowLastColumn="0"/>
            </w:pPr>
            <w:r>
              <w:t>Plan Document – hard evidence – non-local</w:t>
            </w:r>
          </w:p>
        </w:tc>
        <w:tc>
          <w:tcPr>
            <w:tcW w:w="2127" w:type="dxa"/>
          </w:tcPr>
          <w:p w14:paraId="6747EFE0" w14:textId="405578E2" w:rsidR="00AA647E" w:rsidRDefault="00AA647E" w:rsidP="00AA647E">
            <w:pPr>
              <w:jc w:val="center"/>
              <w:cnfStyle w:val="000000000000" w:firstRow="0" w:lastRow="0" w:firstColumn="0" w:lastColumn="0" w:oddVBand="0" w:evenVBand="0" w:oddHBand="0" w:evenHBand="0" w:firstRowFirstColumn="0" w:firstRowLastColumn="0" w:lastRowFirstColumn="0" w:lastRowLastColumn="0"/>
            </w:pPr>
            <w:r>
              <w:t>Plan-et</w:t>
            </w:r>
          </w:p>
        </w:tc>
      </w:tr>
      <w:tr w:rsidR="00AA647E" w14:paraId="66D7DB74" w14:textId="77777777" w:rsidTr="00AA6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D05BDE" w14:textId="08BDB6BC" w:rsidR="00AA647E" w:rsidRDefault="00AA647E" w:rsidP="00AA647E">
            <w:pPr>
              <w:jc w:val="center"/>
            </w:pPr>
            <w:r>
              <w:t>9</w:t>
            </w:r>
          </w:p>
        </w:tc>
        <w:tc>
          <w:tcPr>
            <w:tcW w:w="4536" w:type="dxa"/>
          </w:tcPr>
          <w:p w14:paraId="19F997A7" w14:textId="28800F1C" w:rsidR="00AA647E" w:rsidRDefault="00AA647E" w:rsidP="009C0B9E">
            <w:pPr>
              <w:cnfStyle w:val="000000100000" w:firstRow="0" w:lastRow="0" w:firstColumn="0" w:lastColumn="0" w:oddVBand="0" w:evenVBand="0" w:oddHBand="1" w:evenHBand="0" w:firstRowFirstColumn="0" w:firstRowLastColumn="0" w:lastRowFirstColumn="0" w:lastRowLastColumn="0"/>
            </w:pPr>
            <w:r>
              <w:t>Plan Document – maps</w:t>
            </w:r>
          </w:p>
        </w:tc>
        <w:tc>
          <w:tcPr>
            <w:tcW w:w="2127" w:type="dxa"/>
          </w:tcPr>
          <w:p w14:paraId="173BA93A" w14:textId="26ECE975" w:rsidR="00AA647E" w:rsidRDefault="00AA647E" w:rsidP="00AA647E">
            <w:pPr>
              <w:jc w:val="center"/>
              <w:cnfStyle w:val="000000100000" w:firstRow="0" w:lastRow="0" w:firstColumn="0" w:lastColumn="0" w:oddVBand="0" w:evenVBand="0" w:oddHBand="1" w:evenHBand="0" w:firstRowFirstColumn="0" w:firstRowLastColumn="0" w:lastRowFirstColumn="0" w:lastRowLastColumn="0"/>
            </w:pPr>
            <w:r>
              <w:t>Eileen &amp; Peter</w:t>
            </w:r>
          </w:p>
        </w:tc>
      </w:tr>
    </w:tbl>
    <w:p w14:paraId="285C2F34" w14:textId="77777777" w:rsidR="009C0B9E" w:rsidRDefault="009C0B9E" w:rsidP="009C0B9E"/>
    <w:p w14:paraId="6B0ADAE5" w14:textId="01182B6D" w:rsidR="00371570" w:rsidRDefault="00371570" w:rsidP="009C0B9E">
      <w:r>
        <w:t>Other decisions:</w:t>
      </w:r>
    </w:p>
    <w:p w14:paraId="3766E75E" w14:textId="6ACD3018" w:rsidR="00371570" w:rsidRDefault="00371570" w:rsidP="009C0B9E">
      <w:r>
        <w:t xml:space="preserve">The </w:t>
      </w:r>
      <w:r>
        <w:t>NDP working group will</w:t>
      </w:r>
      <w:r>
        <w:t>:</w:t>
      </w:r>
    </w:p>
    <w:p w14:paraId="0E4B7FD4" w14:textId="3553B322" w:rsidR="00371570" w:rsidRDefault="00371570" w:rsidP="00371570">
      <w:pPr>
        <w:pStyle w:val="ListParagraph"/>
        <w:numPr>
          <w:ilvl w:val="0"/>
          <w:numId w:val="11"/>
        </w:numPr>
      </w:pPr>
      <w:r>
        <w:t>Continue to work on completing the plan document and working through the process – but stay in close liaison with CDC as we do this (rather than pull back for a while to wait for the CDC Local Plan to firm up).</w:t>
      </w:r>
    </w:p>
    <w:p w14:paraId="62972356" w14:textId="64C2BFBF" w:rsidR="00371570" w:rsidRDefault="00371570" w:rsidP="00371570">
      <w:pPr>
        <w:pStyle w:val="ListParagraph"/>
        <w:numPr>
          <w:ilvl w:val="0"/>
          <w:numId w:val="11"/>
        </w:numPr>
      </w:pPr>
      <w:r>
        <w:t>Request a quote from Plan-et to work on the Plan Document to get it ready for Reg 14 submission</w:t>
      </w:r>
    </w:p>
    <w:p w14:paraId="0B5FB130" w14:textId="370DB6D6" w:rsidR="00371570" w:rsidRDefault="00371570" w:rsidP="00371570">
      <w:pPr>
        <w:pStyle w:val="ListParagraph"/>
        <w:numPr>
          <w:ilvl w:val="0"/>
          <w:numId w:val="11"/>
        </w:numPr>
      </w:pPr>
      <w:r>
        <w:t>Use social media to go out to the local community to gather factual evidence for where we have gaps in the reasoned justifications.</w:t>
      </w:r>
    </w:p>
    <w:p w14:paraId="45E90849" w14:textId="7AFD0F87" w:rsidR="00371570" w:rsidRPr="009C0B9E" w:rsidRDefault="00371570" w:rsidP="00371570">
      <w:pPr>
        <w:pStyle w:val="ListParagraph"/>
        <w:numPr>
          <w:ilvl w:val="0"/>
          <w:numId w:val="11"/>
        </w:numPr>
      </w:pPr>
      <w:r>
        <w:t>Submit the plan document to CDC for initial screening as soon as possible.</w:t>
      </w:r>
    </w:p>
    <w:p w14:paraId="05A8E0AD" w14:textId="78AA4809" w:rsidR="009C0B9E" w:rsidRDefault="009C0B9E" w:rsidP="009C0B9E">
      <w:pPr>
        <w:pStyle w:val="Heading1"/>
      </w:pPr>
      <w:r>
        <w:t>Actions</w:t>
      </w:r>
    </w:p>
    <w:p w14:paraId="5F20FF64" w14:textId="47EC1D1A" w:rsidR="009C0B9E" w:rsidRDefault="009C0B9E" w:rsidP="009C0B9E">
      <w:r>
        <w:t>It was agreed that the following would have been achieved or, at a minimum, progressed before the next meeting.</w:t>
      </w:r>
    </w:p>
    <w:tbl>
      <w:tblPr>
        <w:tblStyle w:val="GridTable4-Accent5"/>
        <w:tblW w:w="0" w:type="auto"/>
        <w:tblLook w:val="04A0" w:firstRow="1" w:lastRow="0" w:firstColumn="1" w:lastColumn="0" w:noHBand="0" w:noVBand="1"/>
      </w:tblPr>
      <w:tblGrid>
        <w:gridCol w:w="704"/>
        <w:gridCol w:w="6662"/>
        <w:gridCol w:w="1650"/>
      </w:tblGrid>
      <w:tr w:rsidR="009C0B9E" w14:paraId="73EA5540" w14:textId="77777777" w:rsidTr="0003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CF68821" w14:textId="6080F7B6" w:rsidR="009C0B9E" w:rsidRDefault="009C0B9E" w:rsidP="009C0B9E">
            <w:pPr>
              <w:jc w:val="center"/>
            </w:pPr>
            <w:r>
              <w:t>No.</w:t>
            </w:r>
          </w:p>
        </w:tc>
        <w:tc>
          <w:tcPr>
            <w:tcW w:w="6662" w:type="dxa"/>
          </w:tcPr>
          <w:p w14:paraId="18D16056" w14:textId="35D737C2" w:rsidR="009C0B9E" w:rsidRDefault="009C0B9E" w:rsidP="009C0B9E">
            <w:pPr>
              <w:cnfStyle w:val="100000000000" w:firstRow="1" w:lastRow="0" w:firstColumn="0" w:lastColumn="0" w:oddVBand="0" w:evenVBand="0" w:oddHBand="0" w:evenHBand="0" w:firstRowFirstColumn="0" w:firstRowLastColumn="0" w:lastRowFirstColumn="0" w:lastRowLastColumn="0"/>
            </w:pPr>
            <w:r>
              <w:t>Action</w:t>
            </w:r>
          </w:p>
        </w:tc>
        <w:tc>
          <w:tcPr>
            <w:tcW w:w="1650" w:type="dxa"/>
          </w:tcPr>
          <w:p w14:paraId="336990F2" w14:textId="46C4075F" w:rsidR="009C0B9E" w:rsidRDefault="009C0B9E" w:rsidP="009C0B9E">
            <w:pPr>
              <w:jc w:val="center"/>
              <w:cnfStyle w:val="100000000000" w:firstRow="1" w:lastRow="0" w:firstColumn="0" w:lastColumn="0" w:oddVBand="0" w:evenVBand="0" w:oddHBand="0" w:evenHBand="0" w:firstRowFirstColumn="0" w:firstRowLastColumn="0" w:lastRowFirstColumn="0" w:lastRowLastColumn="0"/>
            </w:pPr>
            <w:r>
              <w:t>Owner</w:t>
            </w:r>
          </w:p>
        </w:tc>
      </w:tr>
      <w:tr w:rsidR="009C0B9E" w14:paraId="3C56C05D"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FD56112" w14:textId="6CB4F4BA" w:rsidR="009C0B9E" w:rsidRDefault="00AA647E" w:rsidP="009C0B9E">
            <w:pPr>
              <w:jc w:val="center"/>
            </w:pPr>
            <w:r>
              <w:t>1</w:t>
            </w:r>
          </w:p>
        </w:tc>
        <w:tc>
          <w:tcPr>
            <w:tcW w:w="6662" w:type="dxa"/>
          </w:tcPr>
          <w:p w14:paraId="37F9F43D" w14:textId="1CAE5997" w:rsidR="009C0B9E" w:rsidRDefault="00AA647E" w:rsidP="00AA647E">
            <w:pPr>
              <w:cnfStyle w:val="000000100000" w:firstRow="0" w:lastRow="0" w:firstColumn="0" w:lastColumn="0" w:oddVBand="0" w:evenVBand="0" w:oddHBand="1" w:evenHBand="0" w:firstRowFirstColumn="0" w:firstRowLastColumn="0" w:lastRowFirstColumn="0" w:lastRowLastColumn="0"/>
            </w:pPr>
            <w:r>
              <w:t>Local hard evidences listed for each policy</w:t>
            </w:r>
            <w:r w:rsidR="00032901">
              <w:t xml:space="preserve"> – and gaps identified</w:t>
            </w:r>
          </w:p>
        </w:tc>
        <w:tc>
          <w:tcPr>
            <w:tcW w:w="1650" w:type="dxa"/>
          </w:tcPr>
          <w:p w14:paraId="0B1B9604" w14:textId="2283E736" w:rsidR="009C0B9E" w:rsidRDefault="00AA647E" w:rsidP="009C0B9E">
            <w:pPr>
              <w:jc w:val="center"/>
              <w:cnfStyle w:val="000000100000" w:firstRow="0" w:lastRow="0" w:firstColumn="0" w:lastColumn="0" w:oddVBand="0" w:evenVBand="0" w:oddHBand="1" w:evenHBand="0" w:firstRowFirstColumn="0" w:firstRowLastColumn="0" w:lastRowFirstColumn="0" w:lastRowLastColumn="0"/>
            </w:pPr>
            <w:r>
              <w:t>Eileen</w:t>
            </w:r>
          </w:p>
        </w:tc>
      </w:tr>
      <w:tr w:rsidR="009C0B9E" w14:paraId="4CFF1DF9"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671E905E" w14:textId="3949C408" w:rsidR="009C0B9E" w:rsidRDefault="00AA647E" w:rsidP="009C0B9E">
            <w:pPr>
              <w:jc w:val="center"/>
            </w:pPr>
            <w:r>
              <w:t>2</w:t>
            </w:r>
          </w:p>
        </w:tc>
        <w:tc>
          <w:tcPr>
            <w:tcW w:w="6662" w:type="dxa"/>
          </w:tcPr>
          <w:p w14:paraId="1A954529" w14:textId="55C37506" w:rsidR="009C0B9E" w:rsidRDefault="00AA647E" w:rsidP="009C0B9E">
            <w:pPr>
              <w:cnfStyle w:val="000000000000" w:firstRow="0" w:lastRow="0" w:firstColumn="0" w:lastColumn="0" w:oddVBand="0" w:evenVBand="0" w:oddHBand="0" w:evenHBand="0" w:firstRowFirstColumn="0" w:firstRowLastColumn="0" w:lastRowFirstColumn="0" w:lastRowLastColumn="0"/>
            </w:pPr>
            <w:r>
              <w:t>Finance budget – forecast and actual – in place</w:t>
            </w:r>
          </w:p>
        </w:tc>
        <w:tc>
          <w:tcPr>
            <w:tcW w:w="1650" w:type="dxa"/>
          </w:tcPr>
          <w:p w14:paraId="6B8AF5A8" w14:textId="3CD096AE" w:rsidR="009C0B9E" w:rsidRDefault="00AA647E" w:rsidP="009C0B9E">
            <w:pPr>
              <w:jc w:val="center"/>
              <w:cnfStyle w:val="000000000000" w:firstRow="0" w:lastRow="0" w:firstColumn="0" w:lastColumn="0" w:oddVBand="0" w:evenVBand="0" w:oddHBand="0" w:evenHBand="0" w:firstRowFirstColumn="0" w:firstRowLastColumn="0" w:lastRowFirstColumn="0" w:lastRowLastColumn="0"/>
            </w:pPr>
            <w:r>
              <w:t>Christopher</w:t>
            </w:r>
          </w:p>
        </w:tc>
      </w:tr>
      <w:tr w:rsidR="009C0B9E" w14:paraId="160B02C3"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2DC1AE" w14:textId="293164E8" w:rsidR="009C0B9E" w:rsidRDefault="00AA647E" w:rsidP="009C0B9E">
            <w:pPr>
              <w:jc w:val="center"/>
            </w:pPr>
            <w:r>
              <w:t>3</w:t>
            </w:r>
          </w:p>
        </w:tc>
        <w:tc>
          <w:tcPr>
            <w:tcW w:w="6662" w:type="dxa"/>
          </w:tcPr>
          <w:p w14:paraId="606C2373" w14:textId="4DB88F72" w:rsidR="009C0B9E" w:rsidRDefault="00AA647E" w:rsidP="009C0B9E">
            <w:pPr>
              <w:cnfStyle w:val="000000100000" w:firstRow="0" w:lastRow="0" w:firstColumn="0" w:lastColumn="0" w:oddVBand="0" w:evenVBand="0" w:oddHBand="1" w:evenHBand="0" w:firstRowFirstColumn="0" w:firstRowLastColumn="0" w:lastRowFirstColumn="0" w:lastRowLastColumn="0"/>
            </w:pPr>
            <w:r>
              <w:t>Evidence for local water management and sewage obtained from Geoff Tombs and/or Sam Frith</w:t>
            </w:r>
          </w:p>
        </w:tc>
        <w:tc>
          <w:tcPr>
            <w:tcW w:w="1650" w:type="dxa"/>
          </w:tcPr>
          <w:p w14:paraId="2F98DAB4" w14:textId="5FC003F0" w:rsidR="009C0B9E" w:rsidRDefault="00AA647E" w:rsidP="009C0B9E">
            <w:pPr>
              <w:jc w:val="center"/>
              <w:cnfStyle w:val="000000100000" w:firstRow="0" w:lastRow="0" w:firstColumn="0" w:lastColumn="0" w:oddVBand="0" w:evenVBand="0" w:oddHBand="1" w:evenHBand="0" w:firstRowFirstColumn="0" w:firstRowLastColumn="0" w:lastRowFirstColumn="0" w:lastRowLastColumn="0"/>
            </w:pPr>
            <w:r>
              <w:t>Peter</w:t>
            </w:r>
          </w:p>
        </w:tc>
      </w:tr>
      <w:tr w:rsidR="009C0B9E" w14:paraId="00928DB1"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3F759E60" w14:textId="3C63E16E" w:rsidR="009C0B9E" w:rsidRDefault="00AA647E" w:rsidP="009C0B9E">
            <w:pPr>
              <w:jc w:val="center"/>
            </w:pPr>
            <w:r>
              <w:t>4</w:t>
            </w:r>
          </w:p>
        </w:tc>
        <w:tc>
          <w:tcPr>
            <w:tcW w:w="6662" w:type="dxa"/>
          </w:tcPr>
          <w:p w14:paraId="1E4990CF" w14:textId="3C38541E" w:rsidR="009C0B9E" w:rsidRDefault="00AA647E" w:rsidP="009C0B9E">
            <w:pPr>
              <w:cnfStyle w:val="000000000000" w:firstRow="0" w:lastRow="0" w:firstColumn="0" w:lastColumn="0" w:oddVBand="0" w:evenVBand="0" w:oddHBand="0" w:evenHBand="0" w:firstRowFirstColumn="0" w:firstRowLastColumn="0" w:lastRowFirstColumn="0" w:lastRowLastColumn="0"/>
            </w:pPr>
            <w:r>
              <w:t>Parish Online updated</w:t>
            </w:r>
          </w:p>
        </w:tc>
        <w:tc>
          <w:tcPr>
            <w:tcW w:w="1650" w:type="dxa"/>
          </w:tcPr>
          <w:p w14:paraId="07451711" w14:textId="185AC197" w:rsidR="009C0B9E" w:rsidRDefault="00AA647E" w:rsidP="009C0B9E">
            <w:pPr>
              <w:jc w:val="center"/>
              <w:cnfStyle w:val="000000000000" w:firstRow="0" w:lastRow="0" w:firstColumn="0" w:lastColumn="0" w:oddVBand="0" w:evenVBand="0" w:oddHBand="0" w:evenHBand="0" w:firstRowFirstColumn="0" w:firstRowLastColumn="0" w:lastRowFirstColumn="0" w:lastRowLastColumn="0"/>
            </w:pPr>
            <w:r>
              <w:t>Eileen</w:t>
            </w:r>
          </w:p>
        </w:tc>
      </w:tr>
      <w:tr w:rsidR="009C0B9E" w14:paraId="6BA57359"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15280B7" w14:textId="6CC172E7" w:rsidR="009C0B9E" w:rsidRDefault="00AA647E" w:rsidP="009C0B9E">
            <w:pPr>
              <w:jc w:val="center"/>
            </w:pPr>
            <w:r>
              <w:t>5</w:t>
            </w:r>
          </w:p>
        </w:tc>
        <w:tc>
          <w:tcPr>
            <w:tcW w:w="6662" w:type="dxa"/>
          </w:tcPr>
          <w:p w14:paraId="2520B5EA" w14:textId="78A235E6" w:rsidR="009C0B9E" w:rsidRDefault="00AA647E" w:rsidP="009C0B9E">
            <w:pPr>
              <w:cnfStyle w:val="000000100000" w:firstRow="0" w:lastRow="0" w:firstColumn="0" w:lastColumn="0" w:oddVBand="0" w:evenVBand="0" w:oddHBand="1" w:evenHBand="0" w:firstRowFirstColumn="0" w:firstRowLastColumn="0" w:lastRowFirstColumn="0" w:lastRowLastColumn="0"/>
            </w:pPr>
            <w:r>
              <w:t>Parish Online tutorial organised (and possible run)</w:t>
            </w:r>
          </w:p>
        </w:tc>
        <w:tc>
          <w:tcPr>
            <w:tcW w:w="1650" w:type="dxa"/>
          </w:tcPr>
          <w:p w14:paraId="72EF9148" w14:textId="671D5966" w:rsidR="009C0B9E" w:rsidRDefault="00AA647E" w:rsidP="009C0B9E">
            <w:pPr>
              <w:jc w:val="center"/>
              <w:cnfStyle w:val="000000100000" w:firstRow="0" w:lastRow="0" w:firstColumn="0" w:lastColumn="0" w:oddVBand="0" w:evenVBand="0" w:oddHBand="1" w:evenHBand="0" w:firstRowFirstColumn="0" w:firstRowLastColumn="0" w:lastRowFirstColumn="0" w:lastRowLastColumn="0"/>
            </w:pPr>
            <w:r>
              <w:t>Eileen</w:t>
            </w:r>
          </w:p>
        </w:tc>
      </w:tr>
      <w:tr w:rsidR="009C0B9E" w14:paraId="1C40548F"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45470D0D" w14:textId="6BFB7CC3" w:rsidR="009C0B9E" w:rsidRDefault="00AA647E" w:rsidP="009C0B9E">
            <w:pPr>
              <w:jc w:val="center"/>
            </w:pPr>
            <w:r>
              <w:t>6</w:t>
            </w:r>
          </w:p>
        </w:tc>
        <w:tc>
          <w:tcPr>
            <w:tcW w:w="6662" w:type="dxa"/>
          </w:tcPr>
          <w:p w14:paraId="51CC7EF8" w14:textId="36C16E5A" w:rsidR="009C0B9E" w:rsidRDefault="00AA647E" w:rsidP="00AA647E">
            <w:pPr>
              <w:cnfStyle w:val="000000000000" w:firstRow="0" w:lastRow="0" w:firstColumn="0" w:lastColumn="0" w:oddVBand="0" w:evenVBand="0" w:oddHBand="0" w:evenHBand="0" w:firstRowFirstColumn="0" w:firstRowLastColumn="0" w:lastRowFirstColumn="0" w:lastRowLastColumn="0"/>
            </w:pPr>
            <w:r>
              <w:t xml:space="preserve">Date when consultation report from local traffic survey is available </w:t>
            </w:r>
          </w:p>
        </w:tc>
        <w:tc>
          <w:tcPr>
            <w:tcW w:w="1650" w:type="dxa"/>
          </w:tcPr>
          <w:p w14:paraId="2D2FC25E" w14:textId="2D715181" w:rsidR="009C0B9E" w:rsidRDefault="00AA647E" w:rsidP="009C0B9E">
            <w:pPr>
              <w:jc w:val="center"/>
              <w:cnfStyle w:val="000000000000" w:firstRow="0" w:lastRow="0" w:firstColumn="0" w:lastColumn="0" w:oddVBand="0" w:evenVBand="0" w:oddHBand="0" w:evenHBand="0" w:firstRowFirstColumn="0" w:firstRowLastColumn="0" w:lastRowFirstColumn="0" w:lastRowLastColumn="0"/>
            </w:pPr>
            <w:r>
              <w:t>Eileen</w:t>
            </w:r>
          </w:p>
        </w:tc>
      </w:tr>
      <w:tr w:rsidR="009C0B9E" w14:paraId="2A01E597"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F8C591" w14:textId="6F509A6D" w:rsidR="009C0B9E" w:rsidRDefault="00AA647E" w:rsidP="009C0B9E">
            <w:pPr>
              <w:jc w:val="center"/>
            </w:pPr>
            <w:r>
              <w:t>7</w:t>
            </w:r>
          </w:p>
        </w:tc>
        <w:tc>
          <w:tcPr>
            <w:tcW w:w="6662" w:type="dxa"/>
          </w:tcPr>
          <w:p w14:paraId="64C040C9" w14:textId="74718F78" w:rsidR="009C0B9E" w:rsidRDefault="00AA647E" w:rsidP="009C0B9E">
            <w:pPr>
              <w:cnfStyle w:val="000000100000" w:firstRow="0" w:lastRow="0" w:firstColumn="0" w:lastColumn="0" w:oddVBand="0" w:evenVBand="0" w:oddHBand="1" w:evenHBand="0" w:firstRowFirstColumn="0" w:firstRowLastColumn="0" w:lastRowFirstColumn="0" w:lastRowLastColumn="0"/>
            </w:pPr>
            <w:r>
              <w:t>Data obtained from Darren Curry from his local traffic movement survey</w:t>
            </w:r>
          </w:p>
        </w:tc>
        <w:tc>
          <w:tcPr>
            <w:tcW w:w="1650" w:type="dxa"/>
          </w:tcPr>
          <w:p w14:paraId="3E825BA0" w14:textId="2902DFDA" w:rsidR="009C0B9E" w:rsidRDefault="00AA647E" w:rsidP="009C0B9E">
            <w:pPr>
              <w:jc w:val="center"/>
              <w:cnfStyle w:val="000000100000" w:firstRow="0" w:lastRow="0" w:firstColumn="0" w:lastColumn="0" w:oddVBand="0" w:evenVBand="0" w:oddHBand="1" w:evenHBand="0" w:firstRowFirstColumn="0" w:firstRowLastColumn="0" w:lastRowFirstColumn="0" w:lastRowLastColumn="0"/>
            </w:pPr>
            <w:r>
              <w:t>Peter</w:t>
            </w:r>
          </w:p>
        </w:tc>
      </w:tr>
      <w:tr w:rsidR="00AA647E" w14:paraId="40113571"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6DD442C7" w14:textId="6F3C0CA8" w:rsidR="00AA647E" w:rsidRDefault="00AA647E" w:rsidP="009C0B9E">
            <w:pPr>
              <w:jc w:val="center"/>
            </w:pPr>
            <w:r>
              <w:t>8</w:t>
            </w:r>
          </w:p>
        </w:tc>
        <w:tc>
          <w:tcPr>
            <w:tcW w:w="6662" w:type="dxa"/>
          </w:tcPr>
          <w:p w14:paraId="0312CC6D" w14:textId="226CB284" w:rsidR="00AA647E" w:rsidRDefault="00B8354B" w:rsidP="00B8354B">
            <w:pPr>
              <w:cnfStyle w:val="000000000000" w:firstRow="0" w:lastRow="0" w:firstColumn="0" w:lastColumn="0" w:oddVBand="0" w:evenVBand="0" w:oddHBand="0" w:evenHBand="0" w:firstRowFirstColumn="0" w:firstRowLastColumn="0" w:lastRowFirstColumn="0" w:lastRowLastColumn="0"/>
            </w:pPr>
            <w:r>
              <w:t xml:space="preserve">Now that the Town Council has approved the £16/month Wix package for the website, the </w:t>
            </w:r>
            <w:r w:rsidR="00AA647E">
              <w:t xml:space="preserve">site </w:t>
            </w:r>
            <w:r>
              <w:t>has been moved onto the plan and no longer has wix in url.</w:t>
            </w:r>
          </w:p>
        </w:tc>
        <w:tc>
          <w:tcPr>
            <w:tcW w:w="1650" w:type="dxa"/>
          </w:tcPr>
          <w:p w14:paraId="03391617" w14:textId="4C46C0F5" w:rsidR="00AA647E" w:rsidRDefault="00AA647E" w:rsidP="009C0B9E">
            <w:pPr>
              <w:jc w:val="center"/>
              <w:cnfStyle w:val="000000000000" w:firstRow="0" w:lastRow="0" w:firstColumn="0" w:lastColumn="0" w:oddVBand="0" w:evenVBand="0" w:oddHBand="0" w:evenHBand="0" w:firstRowFirstColumn="0" w:firstRowLastColumn="0" w:lastRowFirstColumn="0" w:lastRowLastColumn="0"/>
            </w:pPr>
            <w:r>
              <w:t>Emma</w:t>
            </w:r>
          </w:p>
        </w:tc>
      </w:tr>
      <w:tr w:rsidR="00AA647E" w14:paraId="5F8A72E6"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D13D71E" w14:textId="5D66C85B" w:rsidR="00AA647E" w:rsidRDefault="00AA647E" w:rsidP="009C0B9E">
            <w:pPr>
              <w:jc w:val="center"/>
            </w:pPr>
            <w:r>
              <w:t>9</w:t>
            </w:r>
          </w:p>
        </w:tc>
        <w:tc>
          <w:tcPr>
            <w:tcW w:w="6662" w:type="dxa"/>
          </w:tcPr>
          <w:p w14:paraId="0D308054" w14:textId="62A25E63" w:rsidR="00AA647E" w:rsidRDefault="00AA647E" w:rsidP="009C0B9E">
            <w:pPr>
              <w:cnfStyle w:val="000000100000" w:firstRow="0" w:lastRow="0" w:firstColumn="0" w:lastColumn="0" w:oddVBand="0" w:evenVBand="0" w:oddHBand="1" w:evenHBand="0" w:firstRowFirstColumn="0" w:firstRowLastColumn="0" w:lastRowFirstColumn="0" w:lastRowLastColumn="0"/>
            </w:pPr>
            <w:r>
              <w:t>Plan document updated with CDC’s comment</w:t>
            </w:r>
          </w:p>
        </w:tc>
        <w:tc>
          <w:tcPr>
            <w:tcW w:w="1650" w:type="dxa"/>
          </w:tcPr>
          <w:p w14:paraId="18B7D59C" w14:textId="71845D66" w:rsidR="00AA647E" w:rsidRDefault="00AA647E" w:rsidP="009C0B9E">
            <w:pPr>
              <w:jc w:val="center"/>
              <w:cnfStyle w:val="000000100000" w:firstRow="0" w:lastRow="0" w:firstColumn="0" w:lastColumn="0" w:oddVBand="0" w:evenVBand="0" w:oddHBand="1" w:evenHBand="0" w:firstRowFirstColumn="0" w:firstRowLastColumn="0" w:lastRowFirstColumn="0" w:lastRowLastColumn="0"/>
            </w:pPr>
            <w:r>
              <w:t>Peter</w:t>
            </w:r>
          </w:p>
        </w:tc>
      </w:tr>
      <w:tr w:rsidR="00AA647E" w14:paraId="017E4669"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59AD00C2" w14:textId="4E1EDEEA" w:rsidR="00AA647E" w:rsidRDefault="00AA647E" w:rsidP="009C0B9E">
            <w:pPr>
              <w:jc w:val="center"/>
            </w:pPr>
            <w:r>
              <w:t>10</w:t>
            </w:r>
          </w:p>
        </w:tc>
        <w:tc>
          <w:tcPr>
            <w:tcW w:w="6662" w:type="dxa"/>
          </w:tcPr>
          <w:p w14:paraId="5D03074A" w14:textId="2C501B0E" w:rsidR="00AA647E" w:rsidRDefault="00AA647E" w:rsidP="009C0B9E">
            <w:pPr>
              <w:cnfStyle w:val="000000000000" w:firstRow="0" w:lastRow="0" w:firstColumn="0" w:lastColumn="0" w:oddVBand="0" w:evenVBand="0" w:oddHBand="0" w:evenHBand="0" w:firstRowFirstColumn="0" w:firstRowLastColumn="0" w:lastRowFirstColumn="0" w:lastRowLastColumn="0"/>
            </w:pPr>
            <w:r>
              <w:t>Designated Local Green Spaces table completed (or part completed)</w:t>
            </w:r>
          </w:p>
        </w:tc>
        <w:tc>
          <w:tcPr>
            <w:tcW w:w="1650" w:type="dxa"/>
          </w:tcPr>
          <w:p w14:paraId="583B998B" w14:textId="2F8E49DB" w:rsidR="00AA647E" w:rsidRDefault="00AA647E" w:rsidP="009C0B9E">
            <w:pPr>
              <w:jc w:val="center"/>
              <w:cnfStyle w:val="000000000000" w:firstRow="0" w:lastRow="0" w:firstColumn="0" w:lastColumn="0" w:oddVBand="0" w:evenVBand="0" w:oddHBand="0" w:evenHBand="0" w:firstRowFirstColumn="0" w:firstRowLastColumn="0" w:lastRowFirstColumn="0" w:lastRowLastColumn="0"/>
            </w:pPr>
            <w:r>
              <w:t>Rosemary</w:t>
            </w:r>
          </w:p>
        </w:tc>
      </w:tr>
      <w:tr w:rsidR="00AA647E" w14:paraId="773C815E"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99DA50B" w14:textId="02AE6CF7" w:rsidR="00AA647E" w:rsidRDefault="00AA647E" w:rsidP="009C0B9E">
            <w:pPr>
              <w:jc w:val="center"/>
            </w:pPr>
            <w:r>
              <w:t>11</w:t>
            </w:r>
          </w:p>
        </w:tc>
        <w:tc>
          <w:tcPr>
            <w:tcW w:w="6662" w:type="dxa"/>
          </w:tcPr>
          <w:p w14:paraId="7FD144B3" w14:textId="51C97D46" w:rsidR="00AA647E" w:rsidRDefault="00AA647E" w:rsidP="009C0B9E">
            <w:pPr>
              <w:cnfStyle w:val="000000100000" w:firstRow="0" w:lastRow="0" w:firstColumn="0" w:lastColumn="0" w:oddVBand="0" w:evenVBand="0" w:oddHBand="1" w:evenHBand="0" w:firstRowFirstColumn="0" w:firstRowLastColumn="0" w:lastRowFirstColumn="0" w:lastRowLastColumn="0"/>
            </w:pPr>
            <w:r>
              <w:t>Plan submitted for screening to CDC</w:t>
            </w:r>
          </w:p>
        </w:tc>
        <w:tc>
          <w:tcPr>
            <w:tcW w:w="1650" w:type="dxa"/>
          </w:tcPr>
          <w:p w14:paraId="1A457F97" w14:textId="57C4ED5D" w:rsidR="00AA647E" w:rsidRDefault="00AA647E" w:rsidP="009C0B9E">
            <w:pPr>
              <w:jc w:val="center"/>
              <w:cnfStyle w:val="000000100000" w:firstRow="0" w:lastRow="0" w:firstColumn="0" w:lastColumn="0" w:oddVBand="0" w:evenVBand="0" w:oddHBand="1" w:evenHBand="0" w:firstRowFirstColumn="0" w:firstRowLastColumn="0" w:lastRowFirstColumn="0" w:lastRowLastColumn="0"/>
            </w:pPr>
            <w:r>
              <w:t>Peter</w:t>
            </w:r>
          </w:p>
        </w:tc>
      </w:tr>
      <w:tr w:rsidR="00AA647E" w14:paraId="6F9E928F"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76109F92" w14:textId="3350833A" w:rsidR="00AA647E" w:rsidRDefault="00AA647E" w:rsidP="009C0B9E">
            <w:pPr>
              <w:jc w:val="center"/>
            </w:pPr>
            <w:r>
              <w:t>12</w:t>
            </w:r>
          </w:p>
        </w:tc>
        <w:tc>
          <w:tcPr>
            <w:tcW w:w="6662" w:type="dxa"/>
          </w:tcPr>
          <w:p w14:paraId="76C6A224" w14:textId="342BC1EE" w:rsidR="00AA647E" w:rsidRDefault="00AA647E" w:rsidP="009C0B9E">
            <w:pPr>
              <w:cnfStyle w:val="000000000000" w:firstRow="0" w:lastRow="0" w:firstColumn="0" w:lastColumn="0" w:oddVBand="0" w:evenVBand="0" w:oddHBand="0" w:evenHBand="0" w:firstRowFirstColumn="0" w:firstRowLastColumn="0" w:lastRowFirstColumn="0" w:lastRowLastColumn="0"/>
            </w:pPr>
            <w:r>
              <w:t>Cost obtained from Plan-et to update document ready for Reg 14 submission</w:t>
            </w:r>
          </w:p>
        </w:tc>
        <w:tc>
          <w:tcPr>
            <w:tcW w:w="1650" w:type="dxa"/>
          </w:tcPr>
          <w:p w14:paraId="3D4733E4" w14:textId="6F89E8DD" w:rsidR="00AA647E" w:rsidRDefault="00AA647E" w:rsidP="009C0B9E">
            <w:pPr>
              <w:jc w:val="center"/>
              <w:cnfStyle w:val="000000000000" w:firstRow="0" w:lastRow="0" w:firstColumn="0" w:lastColumn="0" w:oddVBand="0" w:evenVBand="0" w:oddHBand="0" w:evenHBand="0" w:firstRowFirstColumn="0" w:firstRowLastColumn="0" w:lastRowFirstColumn="0" w:lastRowLastColumn="0"/>
            </w:pPr>
            <w:r>
              <w:t>Peter</w:t>
            </w:r>
          </w:p>
        </w:tc>
      </w:tr>
      <w:tr w:rsidR="00AA647E" w14:paraId="4EA5E847"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2E2895" w14:textId="41DDFF82" w:rsidR="00AA647E" w:rsidRDefault="00AA647E" w:rsidP="009C0B9E">
            <w:pPr>
              <w:jc w:val="center"/>
            </w:pPr>
            <w:r>
              <w:t>13</w:t>
            </w:r>
          </w:p>
        </w:tc>
        <w:tc>
          <w:tcPr>
            <w:tcW w:w="6662" w:type="dxa"/>
          </w:tcPr>
          <w:p w14:paraId="06D7DDC2" w14:textId="5D8D26BE" w:rsidR="00AA647E" w:rsidRDefault="00AA647E" w:rsidP="009C0B9E">
            <w:pPr>
              <w:cnfStyle w:val="000000100000" w:firstRow="0" w:lastRow="0" w:firstColumn="0" w:lastColumn="0" w:oddVBand="0" w:evenVBand="0" w:oddHBand="1" w:evenHBand="0" w:firstRowFirstColumn="0" w:firstRowLastColumn="0" w:lastRowFirstColumn="0" w:lastRowLastColumn="0"/>
            </w:pPr>
            <w:r>
              <w:t>Updated plan document sent to all MTC members</w:t>
            </w:r>
          </w:p>
        </w:tc>
        <w:tc>
          <w:tcPr>
            <w:tcW w:w="1650" w:type="dxa"/>
          </w:tcPr>
          <w:p w14:paraId="2263183F" w14:textId="5926AAC1" w:rsidR="00AA647E" w:rsidRDefault="00AA647E" w:rsidP="009C0B9E">
            <w:pPr>
              <w:jc w:val="center"/>
              <w:cnfStyle w:val="000000100000" w:firstRow="0" w:lastRow="0" w:firstColumn="0" w:lastColumn="0" w:oddVBand="0" w:evenVBand="0" w:oddHBand="1" w:evenHBand="0" w:firstRowFirstColumn="0" w:firstRowLastColumn="0" w:lastRowFirstColumn="0" w:lastRowLastColumn="0"/>
            </w:pPr>
            <w:r>
              <w:t>Eileen</w:t>
            </w:r>
          </w:p>
        </w:tc>
      </w:tr>
      <w:tr w:rsidR="00AA647E" w14:paraId="2CBB9405"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194189DB" w14:textId="7A0A56B4" w:rsidR="00AA647E" w:rsidRDefault="00AA647E" w:rsidP="009C0B9E">
            <w:pPr>
              <w:jc w:val="center"/>
            </w:pPr>
            <w:r>
              <w:t>14</w:t>
            </w:r>
          </w:p>
        </w:tc>
        <w:tc>
          <w:tcPr>
            <w:tcW w:w="6662" w:type="dxa"/>
          </w:tcPr>
          <w:p w14:paraId="025264B7" w14:textId="4A6D87AE" w:rsidR="00AA647E" w:rsidRDefault="00AA647E" w:rsidP="009C0B9E">
            <w:pPr>
              <w:cnfStyle w:val="000000000000" w:firstRow="0" w:lastRow="0" w:firstColumn="0" w:lastColumn="0" w:oddVBand="0" w:evenVBand="0" w:oddHBand="0" w:evenHBand="0" w:firstRowFirstColumn="0" w:firstRowLastColumn="0" w:lastRowFirstColumn="0" w:lastRowLastColumn="0"/>
            </w:pPr>
            <w:r>
              <w:t>Dates in the diary to present the NDP to councillors</w:t>
            </w:r>
          </w:p>
        </w:tc>
        <w:tc>
          <w:tcPr>
            <w:tcW w:w="1650" w:type="dxa"/>
          </w:tcPr>
          <w:p w14:paraId="2DEE5EE7" w14:textId="2F919469" w:rsidR="00AA647E" w:rsidRDefault="00032901" w:rsidP="009C0B9E">
            <w:pPr>
              <w:jc w:val="center"/>
              <w:cnfStyle w:val="000000000000" w:firstRow="0" w:lastRow="0" w:firstColumn="0" w:lastColumn="0" w:oddVBand="0" w:evenVBand="0" w:oddHBand="0" w:evenHBand="0" w:firstRowFirstColumn="0" w:firstRowLastColumn="0" w:lastRowFirstColumn="0" w:lastRowLastColumn="0"/>
            </w:pPr>
            <w:r>
              <w:t>Eileen &amp; Peter</w:t>
            </w:r>
          </w:p>
        </w:tc>
      </w:tr>
      <w:tr w:rsidR="00032901" w14:paraId="1D583DEB"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6418E27" w14:textId="6E56DA54" w:rsidR="00032901" w:rsidRDefault="00032901" w:rsidP="009C0B9E">
            <w:pPr>
              <w:jc w:val="center"/>
            </w:pPr>
            <w:r>
              <w:t>15</w:t>
            </w:r>
          </w:p>
        </w:tc>
        <w:tc>
          <w:tcPr>
            <w:tcW w:w="6662" w:type="dxa"/>
          </w:tcPr>
          <w:p w14:paraId="1BF72CF6" w14:textId="13A3426A" w:rsidR="00032901" w:rsidRDefault="00032901" w:rsidP="009C0B9E">
            <w:pPr>
              <w:cnfStyle w:val="000000100000" w:firstRow="0" w:lastRow="0" w:firstColumn="0" w:lastColumn="0" w:oddVBand="0" w:evenVBand="0" w:oddHBand="1" w:evenHBand="0" w:firstRowFirstColumn="0" w:firstRowLastColumn="0" w:lastRowFirstColumn="0" w:lastRowLastColumn="0"/>
            </w:pPr>
            <w:r>
              <w:t>All policy update suggestions sent to Peter for collation</w:t>
            </w:r>
          </w:p>
        </w:tc>
        <w:tc>
          <w:tcPr>
            <w:tcW w:w="1650" w:type="dxa"/>
          </w:tcPr>
          <w:p w14:paraId="74849515" w14:textId="56E5DA2B" w:rsidR="00032901" w:rsidRDefault="00032901" w:rsidP="009C0B9E">
            <w:pPr>
              <w:jc w:val="center"/>
              <w:cnfStyle w:val="000000100000" w:firstRow="0" w:lastRow="0" w:firstColumn="0" w:lastColumn="0" w:oddVBand="0" w:evenVBand="0" w:oddHBand="1" w:evenHBand="0" w:firstRowFirstColumn="0" w:firstRowLastColumn="0" w:lastRowFirstColumn="0" w:lastRowLastColumn="0"/>
            </w:pPr>
            <w:r>
              <w:t>All</w:t>
            </w:r>
          </w:p>
        </w:tc>
      </w:tr>
      <w:tr w:rsidR="00032901" w14:paraId="7D658204" w14:textId="77777777" w:rsidTr="00032901">
        <w:tc>
          <w:tcPr>
            <w:cnfStyle w:val="001000000000" w:firstRow="0" w:lastRow="0" w:firstColumn="1" w:lastColumn="0" w:oddVBand="0" w:evenVBand="0" w:oddHBand="0" w:evenHBand="0" w:firstRowFirstColumn="0" w:firstRowLastColumn="0" w:lastRowFirstColumn="0" w:lastRowLastColumn="0"/>
            <w:tcW w:w="704" w:type="dxa"/>
          </w:tcPr>
          <w:p w14:paraId="4D5D639C" w14:textId="58DE15BE" w:rsidR="00032901" w:rsidRDefault="00032901" w:rsidP="009C0B9E">
            <w:pPr>
              <w:jc w:val="center"/>
            </w:pPr>
            <w:r>
              <w:t>16</w:t>
            </w:r>
          </w:p>
        </w:tc>
        <w:tc>
          <w:tcPr>
            <w:tcW w:w="6662" w:type="dxa"/>
          </w:tcPr>
          <w:p w14:paraId="12C3265A" w14:textId="5AEDD3A7" w:rsidR="00032901" w:rsidRDefault="00032901" w:rsidP="00032901">
            <w:pPr>
              <w:cnfStyle w:val="000000000000" w:firstRow="0" w:lastRow="0" w:firstColumn="0" w:lastColumn="0" w:oddVBand="0" w:evenVBand="0" w:oddHBand="0" w:evenHBand="0" w:firstRowFirstColumn="0" w:firstRowLastColumn="0" w:lastRowFirstColumn="0" w:lastRowLastColumn="0"/>
            </w:pPr>
            <w:r>
              <w:t xml:space="preserve">A list of suggested projects is created ready for discussion and agreement at the next meeting </w:t>
            </w:r>
          </w:p>
        </w:tc>
        <w:tc>
          <w:tcPr>
            <w:tcW w:w="1650" w:type="dxa"/>
          </w:tcPr>
          <w:p w14:paraId="63A2F388" w14:textId="6147EB5B" w:rsidR="00032901" w:rsidRDefault="00032901" w:rsidP="009C0B9E">
            <w:pPr>
              <w:jc w:val="center"/>
              <w:cnfStyle w:val="000000000000" w:firstRow="0" w:lastRow="0" w:firstColumn="0" w:lastColumn="0" w:oddVBand="0" w:evenVBand="0" w:oddHBand="0" w:evenHBand="0" w:firstRowFirstColumn="0" w:firstRowLastColumn="0" w:lastRowFirstColumn="0" w:lastRowLastColumn="0"/>
            </w:pPr>
            <w:r>
              <w:t>Emma &amp; Eileen</w:t>
            </w:r>
          </w:p>
        </w:tc>
      </w:tr>
      <w:tr w:rsidR="00032901" w14:paraId="2499D0AA" w14:textId="77777777" w:rsidTr="0003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8698991" w14:textId="207A5B81" w:rsidR="00032901" w:rsidRDefault="00032901" w:rsidP="009C0B9E">
            <w:pPr>
              <w:jc w:val="center"/>
            </w:pPr>
            <w:r>
              <w:t>17</w:t>
            </w:r>
          </w:p>
        </w:tc>
        <w:tc>
          <w:tcPr>
            <w:tcW w:w="6662" w:type="dxa"/>
          </w:tcPr>
          <w:p w14:paraId="73CF54B7" w14:textId="58F9E06D" w:rsidR="00032901" w:rsidRDefault="00032901" w:rsidP="00032901">
            <w:pPr>
              <w:cnfStyle w:val="000000100000" w:firstRow="0" w:lastRow="0" w:firstColumn="0" w:lastColumn="0" w:oddVBand="0" w:evenVBand="0" w:oddHBand="1" w:evenHBand="0" w:firstRowFirstColumn="0" w:firstRowLastColumn="0" w:lastRowFirstColumn="0" w:lastRowLastColumn="0"/>
            </w:pPr>
            <w:r>
              <w:t>For any gaps in hard local evidences we will create very short online surveys using social media. This is not to get views, but to get numbers</w:t>
            </w:r>
          </w:p>
        </w:tc>
        <w:tc>
          <w:tcPr>
            <w:tcW w:w="1650" w:type="dxa"/>
          </w:tcPr>
          <w:p w14:paraId="73F1F6E6" w14:textId="7861C4C4" w:rsidR="00032901" w:rsidRDefault="00032901" w:rsidP="009C0B9E">
            <w:pPr>
              <w:jc w:val="center"/>
              <w:cnfStyle w:val="000000100000" w:firstRow="0" w:lastRow="0" w:firstColumn="0" w:lastColumn="0" w:oddVBand="0" w:evenVBand="0" w:oddHBand="1" w:evenHBand="0" w:firstRowFirstColumn="0" w:firstRowLastColumn="0" w:lastRowFirstColumn="0" w:lastRowLastColumn="0"/>
            </w:pPr>
            <w:r>
              <w:t>Emma</w:t>
            </w:r>
          </w:p>
        </w:tc>
      </w:tr>
    </w:tbl>
    <w:p w14:paraId="482546C9" w14:textId="77777777" w:rsidR="009C0B9E" w:rsidRPr="009C0B9E" w:rsidRDefault="009C0B9E" w:rsidP="009C0B9E"/>
    <w:p w14:paraId="4B519BA5" w14:textId="11281B39" w:rsidR="00032901" w:rsidRDefault="00032901" w:rsidP="00032901">
      <w:pPr>
        <w:pStyle w:val="Heading1"/>
      </w:pPr>
      <w:r>
        <w:t>AOB</w:t>
      </w:r>
    </w:p>
    <w:p w14:paraId="480D572F" w14:textId="1A6B2246" w:rsidR="00032901" w:rsidRDefault="00032901" w:rsidP="00032901">
      <w:pPr>
        <w:pStyle w:val="Heading2"/>
      </w:pPr>
      <w:r>
        <w:t>Policy Wording</w:t>
      </w:r>
    </w:p>
    <w:p w14:paraId="2A09476F" w14:textId="77777777" w:rsidR="00032901" w:rsidRDefault="00032901" w:rsidP="00032901">
      <w:r>
        <w:t>Christopher raised the fact that some of the policies could be worded better. It was agreed that we have been through the policy wording a number of times and that the final wording will be done by Plan-et.</w:t>
      </w:r>
    </w:p>
    <w:p w14:paraId="66A81241" w14:textId="77777777" w:rsidR="00032901" w:rsidRDefault="00032901" w:rsidP="00032901">
      <w:r>
        <w:t>So, if people have any suggested changes then they should be sent to Peter who will collate and pass onto Plan-et when they are doing the Regulation 14 preparation work.</w:t>
      </w:r>
    </w:p>
    <w:p w14:paraId="61AE2966" w14:textId="1ED76368" w:rsidR="001414EE" w:rsidRPr="001414EE" w:rsidRDefault="00032901" w:rsidP="00032901">
      <w:r>
        <w:t>It should be said, that any changes require a solid reasoned justification and hard evidence to support them.</w:t>
      </w:r>
      <w:r w:rsidR="001414EE">
        <w:t xml:space="preserve"> </w:t>
      </w:r>
    </w:p>
    <w:p w14:paraId="4ED01030" w14:textId="0696ECFB" w:rsidR="001414EE" w:rsidRDefault="00032901" w:rsidP="00032901">
      <w:pPr>
        <w:pStyle w:val="Heading2"/>
      </w:pPr>
      <w:r>
        <w:t>Projects</w:t>
      </w:r>
    </w:p>
    <w:p w14:paraId="0DE8CBF8" w14:textId="77777777" w:rsidR="00B8354B" w:rsidRDefault="00032901" w:rsidP="00032901">
      <w:r>
        <w:t>It is recognised that the working group has not focused on the community aspirations (aka projects) so far, other than an initial list from the Residents’ Survey. It is recommended that MTC (Eileen and Malcolm) create an initial list</w:t>
      </w:r>
      <w:r w:rsidR="00B8354B">
        <w:t>. The list will be reviewed by the working group and then we will engage with the local community for their views.</w:t>
      </w:r>
    </w:p>
    <w:p w14:paraId="62F5226C" w14:textId="77777777" w:rsidR="00B8354B" w:rsidRDefault="00B8354B" w:rsidP="00B8354B">
      <w:pPr>
        <w:pStyle w:val="Heading1"/>
      </w:pPr>
      <w:r>
        <w:t>Date of Next Meeting</w:t>
      </w:r>
    </w:p>
    <w:p w14:paraId="155FE8F6" w14:textId="54AD6E9A" w:rsidR="00032901" w:rsidRDefault="00B8354B" w:rsidP="00B8354B">
      <w:pPr>
        <w:pStyle w:val="ListParagraph"/>
        <w:numPr>
          <w:ilvl w:val="0"/>
          <w:numId w:val="10"/>
        </w:numPr>
      </w:pPr>
      <w:r>
        <w:t>When: 4pm – 6pm on Wednesday 29</w:t>
      </w:r>
      <w:r w:rsidRPr="00B8354B">
        <w:rPr>
          <w:vertAlign w:val="superscript"/>
        </w:rPr>
        <w:t>th</w:t>
      </w:r>
      <w:r>
        <w:t xml:space="preserve"> May</w:t>
      </w:r>
    </w:p>
    <w:p w14:paraId="1C78F013" w14:textId="5EA51585" w:rsidR="00B8354B" w:rsidRPr="00032901" w:rsidRDefault="00B8354B" w:rsidP="00B8354B">
      <w:pPr>
        <w:pStyle w:val="ListParagraph"/>
        <w:numPr>
          <w:ilvl w:val="0"/>
          <w:numId w:val="10"/>
        </w:numPr>
      </w:pPr>
      <w:r>
        <w:t>Where: Town Council Offices</w:t>
      </w:r>
    </w:p>
    <w:p w14:paraId="7A2C1298" w14:textId="77777777" w:rsidR="00B8354B" w:rsidRDefault="00B8354B" w:rsidP="00B8354B">
      <w:pPr>
        <w:spacing w:after="0"/>
      </w:pPr>
    </w:p>
    <w:p w14:paraId="15D15A10" w14:textId="28A87C7B" w:rsidR="001414EE" w:rsidRDefault="00B8354B" w:rsidP="00B8354B">
      <w:pPr>
        <w:spacing w:after="0"/>
      </w:pPr>
      <w:r>
        <w:t>Author: Peter Richardson, Chair of the Moreton-in-Marsh NDP Working Group</w:t>
      </w:r>
    </w:p>
    <w:p w14:paraId="62BC4622" w14:textId="0FE0DED8" w:rsidR="00B8354B" w:rsidRPr="001414EE" w:rsidRDefault="00B8354B" w:rsidP="00B8354B">
      <w:pPr>
        <w:spacing w:after="0"/>
      </w:pPr>
      <w:r>
        <w:t>Date: 23 April 2024</w:t>
      </w:r>
    </w:p>
    <w:sectPr w:rsidR="00B8354B" w:rsidRPr="001414E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4EB" w14:textId="77777777" w:rsidR="00BC7A2D" w:rsidRDefault="00BC7A2D" w:rsidP="00B8354B">
      <w:pPr>
        <w:spacing w:after="0" w:line="240" w:lineRule="auto"/>
      </w:pPr>
      <w:r>
        <w:separator/>
      </w:r>
    </w:p>
  </w:endnote>
  <w:endnote w:type="continuationSeparator" w:id="0">
    <w:p w14:paraId="0AF1FBEB" w14:textId="77777777" w:rsidR="00BC7A2D" w:rsidRDefault="00BC7A2D" w:rsidP="00B8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746125"/>
      <w:docPartObj>
        <w:docPartGallery w:val="Page Numbers (Bottom of Page)"/>
        <w:docPartUnique/>
      </w:docPartObj>
    </w:sdtPr>
    <w:sdtEndPr>
      <w:rPr>
        <w:noProof/>
      </w:rPr>
    </w:sdtEndPr>
    <w:sdtContent>
      <w:p w14:paraId="10C5B162" w14:textId="3277427E" w:rsidR="00B8354B" w:rsidRDefault="00B835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FE8B0" w14:textId="77777777" w:rsidR="00B8354B" w:rsidRDefault="00B8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9BC53" w14:textId="77777777" w:rsidR="00BC7A2D" w:rsidRDefault="00BC7A2D" w:rsidP="00B8354B">
      <w:pPr>
        <w:spacing w:after="0" w:line="240" w:lineRule="auto"/>
      </w:pPr>
      <w:r>
        <w:separator/>
      </w:r>
    </w:p>
  </w:footnote>
  <w:footnote w:type="continuationSeparator" w:id="0">
    <w:p w14:paraId="2669FBB4" w14:textId="77777777" w:rsidR="00BC7A2D" w:rsidRDefault="00BC7A2D" w:rsidP="00B83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0094"/>
    <w:multiLevelType w:val="hybridMultilevel"/>
    <w:tmpl w:val="AA4E23F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C3C95"/>
    <w:multiLevelType w:val="hybridMultilevel"/>
    <w:tmpl w:val="BD0E4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47B92"/>
    <w:multiLevelType w:val="hybridMultilevel"/>
    <w:tmpl w:val="DDEC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D3AD9"/>
    <w:multiLevelType w:val="hybridMultilevel"/>
    <w:tmpl w:val="8D14D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255ED"/>
    <w:multiLevelType w:val="hybridMultilevel"/>
    <w:tmpl w:val="7EE80092"/>
    <w:lvl w:ilvl="0" w:tplc="791CA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3130C"/>
    <w:multiLevelType w:val="hybridMultilevel"/>
    <w:tmpl w:val="AF4A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A2367"/>
    <w:multiLevelType w:val="hybridMultilevel"/>
    <w:tmpl w:val="32E28E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F06B9"/>
    <w:multiLevelType w:val="hybridMultilevel"/>
    <w:tmpl w:val="1E1451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866F3"/>
    <w:multiLevelType w:val="hybridMultilevel"/>
    <w:tmpl w:val="716248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2D6B7E"/>
    <w:multiLevelType w:val="hybridMultilevel"/>
    <w:tmpl w:val="FA40F370"/>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72ED43AA"/>
    <w:multiLevelType w:val="multilevel"/>
    <w:tmpl w:val="03DE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139296">
    <w:abstractNumId w:val="10"/>
  </w:num>
  <w:num w:numId="2" w16cid:durableId="1725450016">
    <w:abstractNumId w:val="3"/>
  </w:num>
  <w:num w:numId="3" w16cid:durableId="2033995718">
    <w:abstractNumId w:val="6"/>
  </w:num>
  <w:num w:numId="4" w16cid:durableId="776487498">
    <w:abstractNumId w:val="1"/>
  </w:num>
  <w:num w:numId="5" w16cid:durableId="1397121365">
    <w:abstractNumId w:val="2"/>
  </w:num>
  <w:num w:numId="6" w16cid:durableId="1947349832">
    <w:abstractNumId w:val="5"/>
  </w:num>
  <w:num w:numId="7" w16cid:durableId="741558681">
    <w:abstractNumId w:val="7"/>
  </w:num>
  <w:num w:numId="8" w16cid:durableId="130900892">
    <w:abstractNumId w:val="0"/>
  </w:num>
  <w:num w:numId="9" w16cid:durableId="1043019086">
    <w:abstractNumId w:val="8"/>
  </w:num>
  <w:num w:numId="10" w16cid:durableId="1217544567">
    <w:abstractNumId w:val="9"/>
  </w:num>
  <w:num w:numId="11" w16cid:durableId="518809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EE"/>
    <w:rsid w:val="00032901"/>
    <w:rsid w:val="000F0491"/>
    <w:rsid w:val="001414EE"/>
    <w:rsid w:val="00367A9D"/>
    <w:rsid w:val="00371570"/>
    <w:rsid w:val="004B7767"/>
    <w:rsid w:val="004F5F4A"/>
    <w:rsid w:val="006D63A6"/>
    <w:rsid w:val="008069A7"/>
    <w:rsid w:val="009974F5"/>
    <w:rsid w:val="009C0B9E"/>
    <w:rsid w:val="00AA647E"/>
    <w:rsid w:val="00AB477B"/>
    <w:rsid w:val="00AC58F4"/>
    <w:rsid w:val="00B8354B"/>
    <w:rsid w:val="00BC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5EE6"/>
  <w15:chartTrackingRefBased/>
  <w15:docId w15:val="{6B638751-3D44-4B21-BE27-41738467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14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14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14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4E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14E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414EE"/>
    <w:pPr>
      <w:ind w:left="720"/>
      <w:contextualSpacing/>
    </w:pPr>
  </w:style>
  <w:style w:type="character" w:customStyle="1" w:styleId="Heading3Char">
    <w:name w:val="Heading 3 Char"/>
    <w:basedOn w:val="DefaultParagraphFont"/>
    <w:link w:val="Heading3"/>
    <w:uiPriority w:val="9"/>
    <w:rsid w:val="001414E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C0B9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C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A64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B8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54B"/>
  </w:style>
  <w:style w:type="paragraph" w:styleId="Footer">
    <w:name w:val="footer"/>
    <w:basedOn w:val="Normal"/>
    <w:link w:val="FooterChar"/>
    <w:uiPriority w:val="99"/>
    <w:unhideWhenUsed/>
    <w:rsid w:val="00B83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9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Richardson</dc:creator>
  <cp:keywords/>
  <dc:description/>
  <cp:lastModifiedBy>Peter Richardson</cp:lastModifiedBy>
  <cp:revision>3</cp:revision>
  <dcterms:created xsi:type="dcterms:W3CDTF">2024-04-23T09:44:00Z</dcterms:created>
  <dcterms:modified xsi:type="dcterms:W3CDTF">2024-04-23T19:47:00Z</dcterms:modified>
</cp:coreProperties>
</file>